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3F245A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174C99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bookmarkStart w:id="0" w:name="_GoBack"/>
            <w:bookmarkEnd w:id="0"/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 w:rsidR="00B254C6"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652B95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</w:t>
            </w:r>
            <w:r w:rsidR="00C736CA">
              <w:rPr>
                <w:sz w:val="24"/>
                <w:szCs w:val="24"/>
              </w:rPr>
              <w:t>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652B95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июл</w:t>
            </w:r>
            <w:r w:rsidR="00C736CA">
              <w:rPr>
                <w:sz w:val="24"/>
                <w:szCs w:val="24"/>
              </w:rPr>
              <w:t>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652B95" w:rsidRDefault="00652B95" w:rsidP="00652B95">
            <w:pPr>
              <w:ind w:firstLine="851"/>
              <w:jc w:val="both"/>
              <w:rPr>
                <w:sz w:val="24"/>
                <w:szCs w:val="24"/>
              </w:rPr>
            </w:pPr>
            <w:r w:rsidRPr="00D17EAF">
              <w:rPr>
                <w:sz w:val="24"/>
                <w:szCs w:val="24"/>
              </w:rPr>
              <w:t>1.Определение размера оплаты услуг аудиторской организации Общества.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652B95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652B95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июл</w:t>
            </w:r>
            <w:r w:rsidR="00B254C6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8"/>
  </w:num>
  <w:num w:numId="6">
    <w:abstractNumId w:val="11"/>
  </w:num>
  <w:num w:numId="7">
    <w:abstractNumId w:val="24"/>
  </w:num>
  <w:num w:numId="8">
    <w:abstractNumId w:val="13"/>
  </w:num>
  <w:num w:numId="9">
    <w:abstractNumId w:val="25"/>
  </w:num>
  <w:num w:numId="10">
    <w:abstractNumId w:val="5"/>
  </w:num>
  <w:num w:numId="11">
    <w:abstractNumId w:val="10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17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9"/>
  </w:num>
  <w:num w:numId="22">
    <w:abstractNumId w:val="4"/>
  </w:num>
  <w:num w:numId="23">
    <w:abstractNumId w:val="23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18C9"/>
    <w:rsid w:val="0039263E"/>
    <w:rsid w:val="003C5AC0"/>
    <w:rsid w:val="003D275A"/>
    <w:rsid w:val="003E0A18"/>
    <w:rsid w:val="003F245A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2B95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2025-07-07T10:41:00Z</cp:lastPrinted>
  <dcterms:created xsi:type="dcterms:W3CDTF">2025-07-07T10:33:00Z</dcterms:created>
  <dcterms:modified xsi:type="dcterms:W3CDTF">2025-07-07T11:14:00Z</dcterms:modified>
</cp:coreProperties>
</file>