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35E5" w:rsidRPr="00145498" w:rsidRDefault="000C35E5" w:rsidP="000C35E5">
      <w:pPr>
        <w:jc w:val="center"/>
        <w:rPr>
          <w:b/>
          <w:bCs/>
          <w:sz w:val="24"/>
          <w:szCs w:val="24"/>
        </w:rPr>
      </w:pPr>
      <w:r w:rsidRPr="00145498">
        <w:rPr>
          <w:b/>
          <w:bCs/>
          <w:sz w:val="24"/>
          <w:szCs w:val="24"/>
        </w:rPr>
        <w:t>Сообщение</w:t>
      </w:r>
    </w:p>
    <w:p w:rsidR="00513CB9" w:rsidRPr="00513CB9" w:rsidRDefault="00A52B0D" w:rsidP="00A52B0D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проведении общего собрания участников (акционеров) эмитента и о принятых им решениях</w:t>
      </w:r>
    </w:p>
    <w:p w:rsidR="000A653B" w:rsidRPr="000A653B" w:rsidRDefault="000A653B" w:rsidP="000A653B">
      <w:pPr>
        <w:adjustRightInd w:val="0"/>
        <w:jc w:val="center"/>
        <w:rPr>
          <w:b/>
          <w:bCs/>
          <w:sz w:val="26"/>
          <w:szCs w:val="26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4422"/>
      </w:tblGrid>
      <w:tr w:rsidR="00EA1DAB" w:rsidTr="0030024D">
        <w:trPr>
          <w:cantSplit/>
        </w:trPr>
        <w:tc>
          <w:tcPr>
            <w:tcW w:w="9979" w:type="dxa"/>
            <w:gridSpan w:val="2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</w:t>
            </w:r>
            <w:r w:rsidRPr="00657C4E">
              <w:rPr>
                <w:sz w:val="24"/>
                <w:szCs w:val="24"/>
              </w:rPr>
              <w:t>Полное фирменное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коммерческой организации) или наименование (для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некоммерческой организации) эмитента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 акционерное общество «</w:t>
            </w:r>
            <w:proofErr w:type="spellStart"/>
            <w:r w:rsidRPr="00E56AD8">
              <w:rPr>
                <w:sz w:val="24"/>
                <w:szCs w:val="24"/>
              </w:rPr>
              <w:t>Волгоградэнергосбыт</w:t>
            </w:r>
            <w:proofErr w:type="spellEnd"/>
            <w:r w:rsidRPr="00E56AD8">
              <w:rPr>
                <w:sz w:val="24"/>
                <w:szCs w:val="24"/>
              </w:rPr>
              <w:t>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</w:t>
            </w:r>
            <w:r w:rsidRPr="00657C4E">
              <w:rPr>
                <w:sz w:val="24"/>
                <w:szCs w:val="24"/>
              </w:rPr>
              <w:t>Адрес эмитента, указанный в едином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государственном реестре юридических лиц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ПАО «</w:t>
            </w:r>
            <w:proofErr w:type="spellStart"/>
            <w:r w:rsidRPr="00E56AD8">
              <w:rPr>
                <w:sz w:val="24"/>
                <w:szCs w:val="24"/>
              </w:rPr>
              <w:t>Волгоградэнергосбыт</w:t>
            </w:r>
            <w:proofErr w:type="spellEnd"/>
            <w:r w:rsidRPr="00E56AD8">
              <w:rPr>
                <w:sz w:val="24"/>
                <w:szCs w:val="24"/>
              </w:rPr>
              <w:t>»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1.3. </w:t>
            </w:r>
            <w:r w:rsidRPr="00657C4E">
              <w:rPr>
                <w:sz w:val="24"/>
                <w:szCs w:val="24"/>
              </w:rPr>
              <w:t>Основной государственный регистрационный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номер (ОГРН)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1.4. </w:t>
            </w:r>
            <w:r w:rsidRPr="00657C4E">
              <w:rPr>
                <w:sz w:val="24"/>
                <w:szCs w:val="24"/>
              </w:rPr>
              <w:t>Иденти</w:t>
            </w:r>
            <w:r w:rsidR="0053182B">
              <w:rPr>
                <w:sz w:val="24"/>
                <w:szCs w:val="24"/>
              </w:rPr>
              <w:t>фикационный номер налогоплательщ</w:t>
            </w:r>
            <w:r w:rsidRPr="00657C4E">
              <w:rPr>
                <w:sz w:val="24"/>
                <w:szCs w:val="24"/>
              </w:rPr>
              <w:t>ика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(ИНН) эмитента (при наличии)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1.5. </w:t>
            </w:r>
            <w:r w:rsidRPr="00657C4E">
              <w:rPr>
                <w:sz w:val="24"/>
                <w:szCs w:val="24"/>
              </w:rPr>
              <w:t>Уникальный код эмитента, присвоенный Банком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России</w:t>
            </w:r>
          </w:p>
        </w:tc>
        <w:tc>
          <w:tcPr>
            <w:tcW w:w="4422" w:type="dxa"/>
          </w:tcPr>
          <w:p w:rsidR="00EA1DAB" w:rsidRDefault="00171AA4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EA1DAB" w:rsidTr="0030024D">
        <w:tc>
          <w:tcPr>
            <w:tcW w:w="5557" w:type="dxa"/>
          </w:tcPr>
          <w:p w:rsidR="00EA1DAB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1.6. </w:t>
            </w:r>
            <w:r w:rsidR="0030024D">
              <w:rPr>
                <w:sz w:val="24"/>
                <w:szCs w:val="24"/>
              </w:rPr>
              <w:t>Адрес страницы в сети «</w:t>
            </w:r>
            <w:r w:rsidRPr="00657C4E">
              <w:rPr>
                <w:sz w:val="24"/>
                <w:szCs w:val="24"/>
              </w:rPr>
              <w:t>Интернет», используемой</w:t>
            </w:r>
            <w:r>
              <w:rPr>
                <w:sz w:val="24"/>
                <w:szCs w:val="24"/>
              </w:rPr>
              <w:t xml:space="preserve"> </w:t>
            </w:r>
            <w:r w:rsidRPr="00657C4E">
              <w:rPr>
                <w:sz w:val="24"/>
                <w:szCs w:val="24"/>
              </w:rPr>
              <w:t>эмитентом для раскрытия информации</w:t>
            </w:r>
          </w:p>
        </w:tc>
        <w:tc>
          <w:tcPr>
            <w:tcW w:w="4422" w:type="dxa"/>
          </w:tcPr>
          <w:p w:rsidR="0053182B" w:rsidRDefault="0001619D" w:rsidP="0053182B">
            <w:pPr>
              <w:ind w:right="85"/>
              <w:jc w:val="both"/>
              <w:rPr>
                <w:sz w:val="24"/>
                <w:szCs w:val="24"/>
              </w:rPr>
            </w:pPr>
            <w:hyperlink r:id="rId7" w:history="1">
              <w:r w:rsidR="0053182B" w:rsidRPr="002E3D47">
                <w:rPr>
                  <w:rStyle w:val="ac"/>
                  <w:sz w:val="24"/>
                  <w:szCs w:val="24"/>
                </w:rPr>
                <w:t>http://www.e-disclosure.ru/portal/company.aspx?id=5966</w:t>
              </w:r>
            </w:hyperlink>
          </w:p>
          <w:p w:rsidR="00EA1DAB" w:rsidRPr="0053182B" w:rsidRDefault="0001619D" w:rsidP="0053182B">
            <w:pPr>
              <w:ind w:left="57" w:right="57"/>
              <w:jc w:val="both"/>
              <w:rPr>
                <w:color w:val="FF0000"/>
                <w:sz w:val="24"/>
                <w:szCs w:val="24"/>
              </w:rPr>
            </w:pPr>
            <w:hyperlink r:id="rId8" w:history="1">
              <w:r w:rsidR="0053182B" w:rsidRPr="002E3D47">
                <w:rPr>
                  <w:rStyle w:val="ac"/>
                  <w:sz w:val="24"/>
                  <w:szCs w:val="24"/>
                </w:rPr>
                <w:t>http://www.astsbyt.ru/index.php?do=cat&amp;category=share_info</w:t>
              </w:r>
            </w:hyperlink>
          </w:p>
        </w:tc>
      </w:tr>
      <w:tr w:rsidR="00EA1DAB" w:rsidTr="0030024D">
        <w:tc>
          <w:tcPr>
            <w:tcW w:w="5557" w:type="dxa"/>
          </w:tcPr>
          <w:p w:rsidR="00EA1DAB" w:rsidRPr="009B11DE" w:rsidRDefault="00EA1DAB" w:rsidP="00FD22EF">
            <w:pPr>
              <w:ind w:left="57" w:right="57"/>
              <w:jc w:val="both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1.7. Дата наступления события (существенного факта), о котором составлено сообщение</w:t>
            </w:r>
          </w:p>
        </w:tc>
        <w:tc>
          <w:tcPr>
            <w:tcW w:w="4422" w:type="dxa"/>
          </w:tcPr>
          <w:p w:rsidR="00EA1DAB" w:rsidRPr="003239C6" w:rsidRDefault="005435E3" w:rsidP="00FD22EF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224EE">
              <w:rPr>
                <w:sz w:val="24"/>
                <w:szCs w:val="24"/>
              </w:rPr>
              <w:t>6</w:t>
            </w:r>
            <w:r w:rsidR="00FA2B86">
              <w:rPr>
                <w:sz w:val="24"/>
                <w:szCs w:val="24"/>
              </w:rPr>
              <w:t>.</w:t>
            </w:r>
            <w:r w:rsidR="000D25F5">
              <w:rPr>
                <w:sz w:val="24"/>
                <w:szCs w:val="24"/>
                <w:lang w:val="en-US"/>
              </w:rPr>
              <w:t>0</w:t>
            </w:r>
            <w:r w:rsidR="00A52B0D">
              <w:rPr>
                <w:sz w:val="24"/>
                <w:szCs w:val="24"/>
              </w:rPr>
              <w:t>6</w:t>
            </w:r>
            <w:r w:rsidR="0053182B" w:rsidRPr="009B11DE">
              <w:rPr>
                <w:sz w:val="24"/>
                <w:szCs w:val="24"/>
              </w:rPr>
              <w:t>.202</w:t>
            </w:r>
            <w:r w:rsidR="003239C6">
              <w:rPr>
                <w:sz w:val="24"/>
                <w:szCs w:val="24"/>
              </w:rPr>
              <w:t>4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EA1DAB" w:rsidTr="00FD22EF">
        <w:tc>
          <w:tcPr>
            <w:tcW w:w="9979" w:type="dxa"/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EA1DAB" w:rsidTr="00FD22EF">
        <w:tc>
          <w:tcPr>
            <w:tcW w:w="9979" w:type="dxa"/>
          </w:tcPr>
          <w:p w:rsidR="00767E0D" w:rsidRPr="00CA089E" w:rsidRDefault="00767E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2</w:t>
            </w:r>
            <w:r w:rsidRPr="00CA089E">
              <w:rPr>
                <w:bCs/>
                <w:sz w:val="24"/>
                <w:szCs w:val="24"/>
              </w:rPr>
              <w:t>.1. Вид общего собрания участников (акционеров) эмитента (годовое (очередное), внеочередное):</w:t>
            </w:r>
            <w:r w:rsidRPr="00E224EE">
              <w:rPr>
                <w:bCs/>
                <w:sz w:val="24"/>
                <w:szCs w:val="24"/>
              </w:rPr>
              <w:t xml:space="preserve"> годовое общее собрание акционеров.</w:t>
            </w:r>
          </w:p>
          <w:p w:rsidR="008C1DC0" w:rsidRDefault="00767E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>2.2. Форма проведения общего собрания участников (акционеров) эмитента (собрание (совместное присутствие) или заочное голосование): заочное голосование.</w:t>
            </w:r>
          </w:p>
          <w:p w:rsidR="008C1DC0" w:rsidRPr="00E224EE" w:rsidRDefault="00767E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2.3. </w:t>
            </w:r>
            <w:r w:rsidR="008C1DC0" w:rsidRPr="00E224EE">
              <w:rPr>
                <w:bCs/>
                <w:sz w:val="24"/>
                <w:szCs w:val="24"/>
              </w:rPr>
              <w:t>Дата,</w:t>
            </w:r>
            <w:r w:rsidR="008C1DC0">
              <w:rPr>
                <w:bCs/>
                <w:sz w:val="24"/>
                <w:szCs w:val="24"/>
              </w:rPr>
              <w:t xml:space="preserve"> </w:t>
            </w:r>
            <w:r w:rsidR="008C1DC0" w:rsidRPr="00E224EE">
              <w:rPr>
                <w:bCs/>
                <w:sz w:val="24"/>
                <w:szCs w:val="24"/>
              </w:rPr>
              <w:t xml:space="preserve">проведения общего собрания участников (акционеров) </w:t>
            </w:r>
            <w:r w:rsidR="00E224EE" w:rsidRPr="00E224EE">
              <w:rPr>
                <w:bCs/>
                <w:sz w:val="24"/>
                <w:szCs w:val="24"/>
              </w:rPr>
              <w:t>эмите</w:t>
            </w:r>
            <w:r w:rsidR="003239C6">
              <w:rPr>
                <w:bCs/>
                <w:sz w:val="24"/>
                <w:szCs w:val="24"/>
              </w:rPr>
              <w:t>нта: 21 июня 2024</w:t>
            </w:r>
            <w:r w:rsidR="008C1DC0" w:rsidRPr="00E224EE">
              <w:rPr>
                <w:bCs/>
                <w:sz w:val="24"/>
                <w:szCs w:val="24"/>
              </w:rPr>
              <w:t xml:space="preserve"> года.</w:t>
            </w:r>
          </w:p>
          <w:p w:rsidR="00767E0D" w:rsidRPr="005435E3" w:rsidRDefault="008C1DC0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П</w:t>
            </w:r>
            <w:r w:rsidR="005435E3">
              <w:rPr>
                <w:bCs/>
                <w:sz w:val="24"/>
                <w:szCs w:val="24"/>
              </w:rPr>
              <w:t>очтовый адрес</w:t>
            </w:r>
            <w:r w:rsidR="00767E0D" w:rsidRPr="00CA089E">
              <w:rPr>
                <w:bCs/>
                <w:sz w:val="24"/>
                <w:szCs w:val="24"/>
              </w:rPr>
              <w:t xml:space="preserve"> для направления заполнен</w:t>
            </w:r>
            <w:r w:rsidR="005435E3">
              <w:rPr>
                <w:bCs/>
                <w:sz w:val="24"/>
                <w:szCs w:val="24"/>
              </w:rPr>
              <w:t xml:space="preserve">ных бюллетеней для голосования: </w:t>
            </w:r>
            <w:smartTag w:uri="urn:schemas-microsoft-com:office:smarttags" w:element="metricconverter">
              <w:smartTagPr>
                <w:attr w:name="ProductID" w:val="400001, г"/>
              </w:smartTagPr>
              <w:r w:rsidR="005435E3" w:rsidRPr="00E224EE">
                <w:rPr>
                  <w:bCs/>
                  <w:sz w:val="24"/>
                  <w:szCs w:val="24"/>
                </w:rPr>
                <w:t>400001, г</w:t>
              </w:r>
            </w:smartTag>
            <w:r w:rsidR="005435E3" w:rsidRPr="00E224EE">
              <w:rPr>
                <w:bCs/>
                <w:sz w:val="24"/>
                <w:szCs w:val="24"/>
              </w:rPr>
              <w:t>. Волгоград, ул. Козловская, д.14, ПАО «</w:t>
            </w:r>
            <w:proofErr w:type="spellStart"/>
            <w:r w:rsidR="005435E3" w:rsidRPr="00E224EE">
              <w:rPr>
                <w:bCs/>
                <w:sz w:val="24"/>
                <w:szCs w:val="24"/>
              </w:rPr>
              <w:t>Волгоградэнергосбыт</w:t>
            </w:r>
            <w:proofErr w:type="spellEnd"/>
            <w:r w:rsidR="005435E3" w:rsidRPr="00E224EE">
              <w:rPr>
                <w:bCs/>
                <w:sz w:val="24"/>
                <w:szCs w:val="24"/>
              </w:rPr>
              <w:t>».</w:t>
            </w:r>
          </w:p>
          <w:p w:rsidR="00767E0D" w:rsidRPr="00E224EE" w:rsidRDefault="00767E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CA089E">
              <w:rPr>
                <w:bCs/>
                <w:sz w:val="24"/>
                <w:szCs w:val="24"/>
              </w:rPr>
              <w:t xml:space="preserve">2.4. Дата окончания приема бюллетеней для голосования (в случае проведения общего собрания в форме заочного голосования): </w:t>
            </w:r>
            <w:r w:rsidR="003239C6">
              <w:rPr>
                <w:bCs/>
                <w:sz w:val="24"/>
                <w:szCs w:val="24"/>
              </w:rPr>
              <w:t>21 июня 2024</w:t>
            </w:r>
            <w:r w:rsidRPr="00CA089E">
              <w:rPr>
                <w:bCs/>
                <w:sz w:val="24"/>
                <w:szCs w:val="24"/>
              </w:rPr>
              <w:t xml:space="preserve"> года.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40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2.5. Сведения о кворуме общего собрания участников (акционеров) эмитента: имеется, </w:t>
            </w:r>
            <w:r w:rsidR="003239C6">
              <w:rPr>
                <w:bCs/>
                <w:sz w:val="24"/>
                <w:szCs w:val="24"/>
              </w:rPr>
              <w:t>84,79</w:t>
            </w:r>
            <w:r w:rsidRPr="00E224EE">
              <w:rPr>
                <w:bCs/>
                <w:sz w:val="24"/>
                <w:szCs w:val="24"/>
              </w:rPr>
              <w:t>%.</w:t>
            </w:r>
          </w:p>
          <w:p w:rsidR="00A52B0D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40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2.6. Повестка дня общего собрания участников (акционеров) эмитента:</w:t>
            </w:r>
          </w:p>
          <w:p w:rsidR="003239C6" w:rsidRPr="00A86A84" w:rsidRDefault="003239C6" w:rsidP="003239C6">
            <w:pPr>
              <w:numPr>
                <w:ilvl w:val="0"/>
                <w:numId w:val="8"/>
              </w:numPr>
              <w:tabs>
                <w:tab w:val="left" w:pos="1080"/>
              </w:tabs>
              <w:autoSpaceDE/>
              <w:autoSpaceDN/>
              <w:ind w:left="0" w:right="-70" w:firstLine="851"/>
              <w:jc w:val="both"/>
              <w:rPr>
                <w:sz w:val="24"/>
                <w:szCs w:val="24"/>
              </w:rPr>
            </w:pPr>
            <w:r w:rsidRPr="00A86A84">
              <w:rPr>
                <w:sz w:val="24"/>
                <w:szCs w:val="24"/>
              </w:rPr>
              <w:t>Об утверждении годового отчета, годовой бухгалтерской (финансовой) отчетности Общества по итогам 2023 года.</w:t>
            </w:r>
          </w:p>
          <w:p w:rsidR="003239C6" w:rsidRPr="00A86A84" w:rsidRDefault="003239C6" w:rsidP="003239C6">
            <w:pPr>
              <w:numPr>
                <w:ilvl w:val="0"/>
                <w:numId w:val="8"/>
              </w:numPr>
              <w:tabs>
                <w:tab w:val="left" w:pos="1080"/>
              </w:tabs>
              <w:autoSpaceDE/>
              <w:autoSpaceDN/>
              <w:ind w:left="0" w:right="-70" w:firstLine="851"/>
              <w:jc w:val="both"/>
              <w:rPr>
                <w:sz w:val="24"/>
                <w:szCs w:val="24"/>
              </w:rPr>
            </w:pPr>
            <w:r w:rsidRPr="00A86A84">
              <w:rPr>
                <w:sz w:val="24"/>
                <w:szCs w:val="24"/>
              </w:rPr>
              <w:t>О распределении прибыли (в том числе о выплате дивидендов) и убытков Общества по результатам 2023 отчетного года.</w:t>
            </w:r>
          </w:p>
          <w:p w:rsidR="003239C6" w:rsidRPr="00A86A84" w:rsidRDefault="003239C6" w:rsidP="003239C6">
            <w:pPr>
              <w:numPr>
                <w:ilvl w:val="0"/>
                <w:numId w:val="8"/>
              </w:numPr>
              <w:tabs>
                <w:tab w:val="left" w:pos="1080"/>
              </w:tabs>
              <w:autoSpaceDE/>
              <w:autoSpaceDN/>
              <w:ind w:left="0" w:right="-70" w:firstLine="851"/>
              <w:jc w:val="both"/>
              <w:rPr>
                <w:sz w:val="24"/>
                <w:szCs w:val="24"/>
              </w:rPr>
            </w:pPr>
            <w:r w:rsidRPr="00A86A84">
              <w:rPr>
                <w:sz w:val="24"/>
                <w:szCs w:val="24"/>
              </w:rPr>
              <w:t>Об избрании членов Совета директоров Общества.</w:t>
            </w:r>
          </w:p>
          <w:p w:rsidR="003239C6" w:rsidRPr="003239C6" w:rsidRDefault="003239C6" w:rsidP="003239C6">
            <w:pPr>
              <w:numPr>
                <w:ilvl w:val="0"/>
                <w:numId w:val="8"/>
              </w:numPr>
              <w:tabs>
                <w:tab w:val="left" w:pos="1080"/>
              </w:tabs>
              <w:autoSpaceDE/>
              <w:autoSpaceDN/>
              <w:ind w:left="0" w:right="-70" w:firstLine="85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A86A84">
              <w:rPr>
                <w:sz w:val="24"/>
                <w:szCs w:val="24"/>
              </w:rPr>
              <w:t xml:space="preserve"> назначении аудиторской организации Общества.</w:t>
            </w:r>
          </w:p>
          <w:p w:rsidR="00A52B0D" w:rsidRPr="00E224EE" w:rsidRDefault="00A52B0D" w:rsidP="00E224EE">
            <w:pPr>
              <w:pStyle w:val="aa"/>
              <w:numPr>
                <w:ilvl w:val="1"/>
                <w:numId w:val="9"/>
              </w:numPr>
              <w:tabs>
                <w:tab w:val="left" w:pos="0"/>
                <w:tab w:val="left" w:pos="360"/>
                <w:tab w:val="left" w:pos="900"/>
                <w:tab w:val="left" w:pos="1080"/>
              </w:tabs>
              <w:ind w:left="0" w:right="-70"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Результаты голосования по вопросам повестки дня общего собрания участников (акционеров) эмитента, по которым имелся кворум:</w:t>
            </w:r>
          </w:p>
          <w:p w:rsidR="00547807" w:rsidRPr="00E224EE" w:rsidRDefault="00547807" w:rsidP="00547807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первому вопросу повестки дня: Число голосов, которыми обладали лица, включенные в список лиц, имевших право на участие в общем собрании: 400 095 099. Число голосов, которыми обладали лица, принявшие участие в общем собрании, по вопросу повестки дня общего собрания: </w:t>
            </w:r>
            <w:r w:rsidR="003239C6">
              <w:rPr>
                <w:bCs/>
                <w:sz w:val="24"/>
                <w:szCs w:val="24"/>
              </w:rPr>
              <w:t>339 228 916</w:t>
            </w:r>
            <w:r w:rsidRPr="00E224EE">
              <w:rPr>
                <w:bCs/>
                <w:sz w:val="24"/>
                <w:szCs w:val="24"/>
              </w:rPr>
              <w:t>.</w:t>
            </w:r>
            <w:r w:rsidR="00C86FC2">
              <w:rPr>
                <w:bCs/>
                <w:sz w:val="24"/>
                <w:szCs w:val="24"/>
              </w:rPr>
              <w:t xml:space="preserve"> Кворум 84.</w:t>
            </w:r>
            <w:r w:rsidR="003239C6">
              <w:rPr>
                <w:bCs/>
                <w:sz w:val="24"/>
                <w:szCs w:val="24"/>
              </w:rPr>
              <w:t>79%, имеется. «За» - 339 210 163; 99.995</w:t>
            </w:r>
            <w:r w:rsidRPr="00E224EE">
              <w:rPr>
                <w:bCs/>
                <w:sz w:val="24"/>
                <w:szCs w:val="24"/>
              </w:rPr>
              <w:t xml:space="preserve">%; «против» - 0; 0%; «воздержался» - </w:t>
            </w:r>
            <w:r w:rsidR="00814C96">
              <w:rPr>
                <w:bCs/>
                <w:sz w:val="24"/>
                <w:szCs w:val="24"/>
              </w:rPr>
              <w:t xml:space="preserve">5 </w:t>
            </w:r>
            <w:r w:rsidR="003239C6">
              <w:rPr>
                <w:bCs/>
                <w:sz w:val="24"/>
                <w:szCs w:val="24"/>
              </w:rPr>
              <w:t>000</w:t>
            </w:r>
            <w:r w:rsidRPr="00E224EE">
              <w:rPr>
                <w:bCs/>
                <w:sz w:val="24"/>
                <w:szCs w:val="24"/>
              </w:rPr>
              <w:t>; 0</w:t>
            </w:r>
            <w:r w:rsidR="00C86FC2">
              <w:rPr>
                <w:bCs/>
                <w:sz w:val="24"/>
                <w:szCs w:val="24"/>
              </w:rPr>
              <w:t>.</w:t>
            </w:r>
            <w:r w:rsidR="003239C6">
              <w:rPr>
                <w:bCs/>
                <w:sz w:val="24"/>
                <w:szCs w:val="24"/>
              </w:rPr>
              <w:t>001</w:t>
            </w:r>
            <w:r w:rsidRPr="00E224EE">
              <w:rPr>
                <w:bCs/>
                <w:sz w:val="24"/>
                <w:szCs w:val="24"/>
              </w:rPr>
              <w:t xml:space="preserve">%. Голоса, не учитываемые в связи с признанием бюллетеней недействительными – </w:t>
            </w:r>
            <w:r w:rsidR="003239C6">
              <w:rPr>
                <w:bCs/>
                <w:sz w:val="24"/>
                <w:szCs w:val="24"/>
              </w:rPr>
              <w:t>13 753; 0.004</w:t>
            </w:r>
            <w:r w:rsidRPr="00E224EE">
              <w:rPr>
                <w:bCs/>
                <w:sz w:val="24"/>
                <w:szCs w:val="24"/>
              </w:rPr>
              <w:t>%.</w:t>
            </w:r>
          </w:p>
          <w:p w:rsidR="003239C6" w:rsidRPr="00E224EE" w:rsidRDefault="00547807" w:rsidP="003239C6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второму вопросу повестки дня: </w:t>
            </w:r>
            <w:r w:rsidR="003239C6" w:rsidRPr="00E224EE">
              <w:rPr>
                <w:bCs/>
                <w:sz w:val="24"/>
                <w:szCs w:val="24"/>
              </w:rPr>
              <w:t xml:space="preserve">Число голосов, которыми обладали лица, включенные в список лиц, имевших право на участие в общем собрании: 400 095 099. Число голосов, которыми обладали лица, принявшие участие в общем собрании, по вопросу повестки дня общего собрания: </w:t>
            </w:r>
            <w:r w:rsidR="003239C6">
              <w:rPr>
                <w:bCs/>
                <w:sz w:val="24"/>
                <w:szCs w:val="24"/>
              </w:rPr>
              <w:t>339 228 916</w:t>
            </w:r>
            <w:r w:rsidR="003239C6" w:rsidRPr="00E224EE">
              <w:rPr>
                <w:bCs/>
                <w:sz w:val="24"/>
                <w:szCs w:val="24"/>
              </w:rPr>
              <w:t>.</w:t>
            </w:r>
            <w:r w:rsidR="00C86FC2">
              <w:rPr>
                <w:bCs/>
                <w:sz w:val="24"/>
                <w:szCs w:val="24"/>
              </w:rPr>
              <w:t xml:space="preserve"> Кворум 84.</w:t>
            </w:r>
            <w:r w:rsidR="003239C6">
              <w:rPr>
                <w:bCs/>
                <w:sz w:val="24"/>
                <w:szCs w:val="24"/>
              </w:rPr>
              <w:t>79%, имеется. «За» - 339</w:t>
            </w:r>
            <w:r w:rsidR="00814C96">
              <w:rPr>
                <w:bCs/>
                <w:sz w:val="24"/>
                <w:szCs w:val="24"/>
              </w:rPr>
              <w:t> 181 273; 99.986%; «против» - 22 848;</w:t>
            </w:r>
            <w:r w:rsidR="00C86FC2">
              <w:rPr>
                <w:bCs/>
                <w:sz w:val="24"/>
                <w:szCs w:val="24"/>
              </w:rPr>
              <w:t xml:space="preserve"> 0.</w:t>
            </w:r>
            <w:r w:rsidR="00814C96">
              <w:rPr>
                <w:bCs/>
                <w:sz w:val="24"/>
                <w:szCs w:val="24"/>
              </w:rPr>
              <w:t>007</w:t>
            </w:r>
            <w:r w:rsidR="003239C6" w:rsidRPr="00E224EE">
              <w:rPr>
                <w:bCs/>
                <w:sz w:val="24"/>
                <w:szCs w:val="24"/>
              </w:rPr>
              <w:t xml:space="preserve">%; «воздержался» - </w:t>
            </w:r>
            <w:r w:rsidR="00814C96">
              <w:rPr>
                <w:bCs/>
                <w:sz w:val="24"/>
                <w:szCs w:val="24"/>
              </w:rPr>
              <w:t>11 000</w:t>
            </w:r>
            <w:r w:rsidR="003239C6" w:rsidRPr="00E224EE">
              <w:rPr>
                <w:bCs/>
                <w:sz w:val="24"/>
                <w:szCs w:val="24"/>
              </w:rPr>
              <w:t>; 0</w:t>
            </w:r>
            <w:r w:rsidR="00C86FC2">
              <w:rPr>
                <w:bCs/>
                <w:sz w:val="24"/>
                <w:szCs w:val="24"/>
              </w:rPr>
              <w:t>.</w:t>
            </w:r>
            <w:r w:rsidR="00814C96">
              <w:rPr>
                <w:bCs/>
                <w:sz w:val="24"/>
                <w:szCs w:val="24"/>
              </w:rPr>
              <w:t>003</w:t>
            </w:r>
            <w:r w:rsidR="003239C6" w:rsidRPr="00E224EE">
              <w:rPr>
                <w:bCs/>
                <w:sz w:val="24"/>
                <w:szCs w:val="24"/>
              </w:rPr>
              <w:t xml:space="preserve">%. Голоса, не учитываемые в связи с признанием бюллетеней недействительными – </w:t>
            </w:r>
            <w:r w:rsidR="003239C6">
              <w:rPr>
                <w:bCs/>
                <w:sz w:val="24"/>
                <w:szCs w:val="24"/>
              </w:rPr>
              <w:t>13 753; 0.004</w:t>
            </w:r>
            <w:r w:rsidR="003239C6" w:rsidRPr="00E224EE">
              <w:rPr>
                <w:bCs/>
                <w:sz w:val="24"/>
                <w:szCs w:val="24"/>
              </w:rPr>
              <w:t>%.</w:t>
            </w:r>
          </w:p>
          <w:p w:rsidR="00547807" w:rsidRPr="00A52B0D" w:rsidRDefault="00547807" w:rsidP="00547807">
            <w:pPr>
              <w:ind w:firstLine="567"/>
              <w:jc w:val="both"/>
              <w:rPr>
                <w:rFonts w:eastAsiaTheme="minorHAnsi"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</w:t>
            </w:r>
            <w:r>
              <w:rPr>
                <w:bCs/>
                <w:sz w:val="24"/>
                <w:szCs w:val="24"/>
              </w:rPr>
              <w:t>третьему</w:t>
            </w:r>
            <w:r w:rsidRPr="00E224EE">
              <w:rPr>
                <w:bCs/>
                <w:sz w:val="24"/>
                <w:szCs w:val="24"/>
              </w:rPr>
              <w:t xml:space="preserve"> вопросу повестки дня: Число голосов, которыми обладали лица, включенные в список лиц, имевших право на участие в общем собрании: </w:t>
            </w:r>
            <w:r w:rsidR="00814C96">
              <w:rPr>
                <w:bCs/>
                <w:sz w:val="24"/>
                <w:szCs w:val="24"/>
              </w:rPr>
              <w:t>2 800 665 693</w:t>
            </w:r>
            <w:r w:rsidRPr="00E224EE">
              <w:rPr>
                <w:bCs/>
                <w:sz w:val="24"/>
                <w:szCs w:val="24"/>
              </w:rPr>
              <w:t xml:space="preserve">. Число голосов, которыми обладали лица, принявшие участие в общем собрании, по вопросу повестки дня общего собрания: </w:t>
            </w:r>
            <w:r w:rsidR="00814C96">
              <w:rPr>
                <w:bCs/>
                <w:sz w:val="24"/>
                <w:szCs w:val="24"/>
              </w:rPr>
              <w:t>2 374 602 412</w:t>
            </w:r>
            <w:r w:rsidRPr="00E224EE">
              <w:rPr>
                <w:bCs/>
                <w:sz w:val="24"/>
                <w:szCs w:val="24"/>
              </w:rPr>
              <w:t>.</w:t>
            </w:r>
            <w:r w:rsidR="00814C96">
              <w:rPr>
                <w:bCs/>
                <w:sz w:val="24"/>
                <w:szCs w:val="24"/>
              </w:rPr>
              <w:t xml:space="preserve"> Кворум 84.79</w:t>
            </w:r>
            <w:r w:rsidRPr="00E224EE">
              <w:rPr>
                <w:bCs/>
                <w:sz w:val="24"/>
                <w:szCs w:val="24"/>
              </w:rPr>
              <w:t>%, имеется.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A52B0D">
              <w:rPr>
                <w:rFonts w:eastAsiaTheme="minorHAnsi"/>
                <w:sz w:val="24"/>
                <w:szCs w:val="24"/>
              </w:rPr>
              <w:t xml:space="preserve">«За» - </w:t>
            </w:r>
            <w:r w:rsidR="00814C96">
              <w:rPr>
                <w:rFonts w:eastAsiaTheme="minorHAnsi"/>
                <w:sz w:val="24"/>
                <w:szCs w:val="24"/>
              </w:rPr>
              <w:t>2 374 306 039; 99.987</w:t>
            </w:r>
            <w:r w:rsidRPr="00A52B0D">
              <w:rPr>
                <w:rFonts w:eastAsiaTheme="minorHAnsi"/>
                <w:sz w:val="24"/>
                <w:szCs w:val="24"/>
              </w:rPr>
              <w:t xml:space="preserve">%.  </w:t>
            </w:r>
            <w:r w:rsidRPr="003544CA">
              <w:rPr>
                <w:rFonts w:eastAsiaTheme="minorHAnsi"/>
                <w:sz w:val="24"/>
                <w:szCs w:val="24"/>
              </w:rPr>
              <w:t>Альшук Константин Юрьевич</w:t>
            </w:r>
            <w:r w:rsidRPr="00A52B0D">
              <w:rPr>
                <w:rFonts w:eastAsiaTheme="minorHAnsi"/>
                <w:sz w:val="24"/>
                <w:szCs w:val="24"/>
              </w:rPr>
              <w:t xml:space="preserve"> – «за» - </w:t>
            </w:r>
            <w:r w:rsidR="00C86FC2">
              <w:rPr>
                <w:rFonts w:eastAsiaTheme="minorHAnsi"/>
                <w:sz w:val="24"/>
                <w:szCs w:val="24"/>
              </w:rPr>
              <w:t>339 186 577</w:t>
            </w:r>
            <w:r w:rsidRPr="00A52B0D">
              <w:rPr>
                <w:rFonts w:eastAsiaTheme="minorHAnsi"/>
                <w:sz w:val="24"/>
                <w:szCs w:val="24"/>
              </w:rPr>
              <w:t>;</w:t>
            </w:r>
            <w:r w:rsidRPr="00F906FF">
              <w:rPr>
                <w:sz w:val="18"/>
                <w:szCs w:val="18"/>
              </w:rPr>
              <w:t xml:space="preserve"> </w:t>
            </w:r>
            <w:r w:rsidRPr="00B92A68">
              <w:rPr>
                <w:rFonts w:eastAsiaTheme="minorHAnsi"/>
                <w:sz w:val="24"/>
                <w:szCs w:val="24"/>
              </w:rPr>
              <w:t>Валиков Андрей Викторович</w:t>
            </w:r>
            <w:r w:rsidRPr="00A52B0D">
              <w:rPr>
                <w:rFonts w:eastAsiaTheme="minorHAnsi"/>
                <w:sz w:val="24"/>
                <w:szCs w:val="24"/>
              </w:rPr>
              <w:t xml:space="preserve"> «за» - </w:t>
            </w:r>
            <w:r w:rsidR="00C86FC2">
              <w:rPr>
                <w:rFonts w:eastAsiaTheme="minorHAnsi"/>
                <w:sz w:val="24"/>
                <w:szCs w:val="24"/>
              </w:rPr>
              <w:t>339 186 577</w:t>
            </w:r>
            <w:r>
              <w:rPr>
                <w:rFonts w:eastAsiaTheme="minorHAnsi"/>
                <w:sz w:val="24"/>
                <w:szCs w:val="24"/>
              </w:rPr>
              <w:t xml:space="preserve">; </w:t>
            </w:r>
            <w:proofErr w:type="spellStart"/>
            <w:r w:rsidRPr="00041606">
              <w:rPr>
                <w:rFonts w:eastAsiaTheme="minorHAnsi"/>
                <w:sz w:val="24"/>
                <w:szCs w:val="24"/>
              </w:rPr>
              <w:t>Гузева</w:t>
            </w:r>
            <w:proofErr w:type="spellEnd"/>
            <w:r w:rsidRPr="00041606">
              <w:rPr>
                <w:rFonts w:eastAsiaTheme="minorHAnsi"/>
                <w:sz w:val="24"/>
                <w:szCs w:val="24"/>
              </w:rPr>
              <w:t xml:space="preserve"> Ольга Николаевна</w:t>
            </w:r>
            <w:r w:rsidRPr="00A52B0D">
              <w:rPr>
                <w:rFonts w:eastAsiaTheme="minorHAnsi"/>
                <w:sz w:val="24"/>
                <w:szCs w:val="24"/>
              </w:rPr>
              <w:t xml:space="preserve"> «за» - </w:t>
            </w:r>
            <w:r w:rsidR="00C86FC2">
              <w:rPr>
                <w:rFonts w:eastAsiaTheme="minorHAnsi"/>
                <w:sz w:val="24"/>
                <w:szCs w:val="24"/>
              </w:rPr>
              <w:t>339 186 577</w:t>
            </w:r>
            <w:r>
              <w:rPr>
                <w:rFonts w:eastAsiaTheme="minorHAnsi"/>
                <w:sz w:val="24"/>
                <w:szCs w:val="24"/>
              </w:rPr>
              <w:t xml:space="preserve">; </w:t>
            </w:r>
            <w:r w:rsidRPr="00A52B0D">
              <w:rPr>
                <w:rFonts w:eastAsiaTheme="minorHAnsi"/>
                <w:sz w:val="24"/>
                <w:szCs w:val="24"/>
              </w:rPr>
              <w:t xml:space="preserve">Захаров Петр Брониславович «за» -- </w:t>
            </w:r>
            <w:r w:rsidR="00C86FC2">
              <w:rPr>
                <w:rFonts w:eastAsiaTheme="minorHAnsi"/>
                <w:sz w:val="24"/>
                <w:szCs w:val="24"/>
              </w:rPr>
              <w:t>339 186 577</w:t>
            </w:r>
            <w:r w:rsidRPr="00A52B0D">
              <w:rPr>
                <w:rFonts w:eastAsiaTheme="minorHAnsi"/>
                <w:sz w:val="24"/>
                <w:szCs w:val="24"/>
              </w:rPr>
              <w:t xml:space="preserve">; Ларин Александр Юрьевич «за» -- </w:t>
            </w:r>
            <w:r w:rsidR="00C86FC2">
              <w:rPr>
                <w:rFonts w:eastAsiaTheme="minorHAnsi"/>
                <w:sz w:val="24"/>
                <w:szCs w:val="24"/>
              </w:rPr>
              <w:t>339 186 577</w:t>
            </w:r>
            <w:r w:rsidRPr="00A52B0D">
              <w:rPr>
                <w:rFonts w:eastAsiaTheme="minorHAnsi"/>
                <w:sz w:val="24"/>
                <w:szCs w:val="24"/>
              </w:rPr>
              <w:t xml:space="preserve">; Лопатина Оксана Михайловна «за» - - </w:t>
            </w:r>
            <w:r w:rsidR="00C86FC2">
              <w:rPr>
                <w:rFonts w:eastAsiaTheme="minorHAnsi"/>
                <w:sz w:val="24"/>
                <w:szCs w:val="24"/>
              </w:rPr>
              <w:t>339 186 577</w:t>
            </w:r>
            <w:r w:rsidRPr="00A52B0D">
              <w:rPr>
                <w:rFonts w:eastAsiaTheme="minorHAnsi"/>
                <w:sz w:val="24"/>
                <w:szCs w:val="24"/>
              </w:rPr>
              <w:t xml:space="preserve">; </w:t>
            </w:r>
            <w:r>
              <w:rPr>
                <w:rFonts w:eastAsiaTheme="minorHAnsi"/>
                <w:sz w:val="24"/>
                <w:szCs w:val="24"/>
              </w:rPr>
              <w:t xml:space="preserve">Тарасова Елена Сергеевна </w:t>
            </w:r>
            <w:r w:rsidRPr="00A52B0D">
              <w:rPr>
                <w:rFonts w:eastAsiaTheme="minorHAnsi"/>
                <w:sz w:val="24"/>
                <w:szCs w:val="24"/>
              </w:rPr>
              <w:t xml:space="preserve">«за» - </w:t>
            </w:r>
            <w:r w:rsidR="00C86FC2">
              <w:rPr>
                <w:rFonts w:eastAsiaTheme="minorHAnsi"/>
                <w:sz w:val="24"/>
                <w:szCs w:val="24"/>
              </w:rPr>
              <w:t>339 186 577</w:t>
            </w:r>
            <w:r w:rsidRPr="00A52B0D">
              <w:rPr>
                <w:rFonts w:eastAsiaTheme="minorHAnsi"/>
                <w:sz w:val="24"/>
                <w:szCs w:val="24"/>
              </w:rPr>
              <w:t>. «Против всех кандидатов</w:t>
            </w:r>
            <w:r w:rsidR="00814C96">
              <w:rPr>
                <w:rFonts w:eastAsiaTheme="minorHAnsi"/>
                <w:sz w:val="24"/>
                <w:szCs w:val="24"/>
              </w:rPr>
              <w:t>» – 21 000</w:t>
            </w:r>
            <w:r w:rsidRPr="00A52B0D">
              <w:rPr>
                <w:rFonts w:eastAsiaTheme="minorHAnsi"/>
                <w:sz w:val="24"/>
                <w:szCs w:val="24"/>
              </w:rPr>
              <w:t>; 0</w:t>
            </w:r>
            <w:r w:rsidR="00814C96">
              <w:rPr>
                <w:rFonts w:eastAsiaTheme="minorHAnsi"/>
                <w:sz w:val="24"/>
                <w:szCs w:val="24"/>
              </w:rPr>
              <w:t>,001</w:t>
            </w:r>
            <w:r w:rsidRPr="00A52B0D">
              <w:rPr>
                <w:rFonts w:eastAsiaTheme="minorHAnsi"/>
                <w:sz w:val="24"/>
                <w:szCs w:val="24"/>
              </w:rPr>
              <w:t xml:space="preserve">%. «воздержался по всем кандидатам» – </w:t>
            </w:r>
            <w:r w:rsidR="00814C96">
              <w:rPr>
                <w:rFonts w:eastAsiaTheme="minorHAnsi"/>
                <w:sz w:val="24"/>
                <w:szCs w:val="24"/>
              </w:rPr>
              <w:t>112 000</w:t>
            </w:r>
            <w:r w:rsidRPr="00A52B0D">
              <w:rPr>
                <w:rFonts w:eastAsiaTheme="minorHAnsi"/>
                <w:sz w:val="24"/>
                <w:szCs w:val="24"/>
              </w:rPr>
              <w:t xml:space="preserve">; </w:t>
            </w:r>
            <w:r>
              <w:rPr>
                <w:rFonts w:eastAsiaTheme="minorHAnsi"/>
                <w:sz w:val="24"/>
                <w:szCs w:val="24"/>
              </w:rPr>
              <w:t>0</w:t>
            </w:r>
            <w:r w:rsidR="00C86FC2">
              <w:rPr>
                <w:rFonts w:eastAsiaTheme="minorHAnsi"/>
                <w:sz w:val="24"/>
                <w:szCs w:val="24"/>
              </w:rPr>
              <w:t>.</w:t>
            </w:r>
            <w:r w:rsidR="00814C96">
              <w:rPr>
                <w:rFonts w:eastAsiaTheme="minorHAnsi"/>
                <w:sz w:val="24"/>
                <w:szCs w:val="24"/>
              </w:rPr>
              <w:t>005</w:t>
            </w:r>
            <w:r>
              <w:rPr>
                <w:rFonts w:eastAsiaTheme="minorHAnsi"/>
                <w:sz w:val="24"/>
                <w:szCs w:val="24"/>
              </w:rPr>
              <w:t>%</w:t>
            </w:r>
            <w:r w:rsidRPr="00A52B0D">
              <w:rPr>
                <w:rFonts w:eastAsiaTheme="minorHAnsi"/>
                <w:sz w:val="24"/>
                <w:szCs w:val="24"/>
              </w:rPr>
              <w:t xml:space="preserve">. Голоса, не учитываемые в связи с признанием бюллетеней недействительными – </w:t>
            </w:r>
            <w:r w:rsidR="00C86FC2">
              <w:rPr>
                <w:rFonts w:eastAsiaTheme="minorHAnsi"/>
                <w:sz w:val="24"/>
                <w:szCs w:val="24"/>
              </w:rPr>
              <w:t>163 373; 0.</w:t>
            </w:r>
            <w:r w:rsidR="00814C96">
              <w:rPr>
                <w:rFonts w:eastAsiaTheme="minorHAnsi"/>
                <w:sz w:val="24"/>
                <w:szCs w:val="24"/>
              </w:rPr>
              <w:t>007</w:t>
            </w:r>
            <w:r w:rsidRPr="00A52B0D">
              <w:rPr>
                <w:rFonts w:eastAsiaTheme="minorHAnsi"/>
                <w:sz w:val="24"/>
                <w:szCs w:val="24"/>
              </w:rPr>
              <w:t xml:space="preserve">%.  </w:t>
            </w:r>
          </w:p>
          <w:p w:rsidR="00547807" w:rsidRPr="00E224EE" w:rsidRDefault="00547807" w:rsidP="00547807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</w:t>
            </w:r>
            <w:r>
              <w:rPr>
                <w:bCs/>
                <w:sz w:val="24"/>
                <w:szCs w:val="24"/>
              </w:rPr>
              <w:t>четвертому</w:t>
            </w:r>
            <w:r w:rsidRPr="00E224EE">
              <w:rPr>
                <w:bCs/>
                <w:sz w:val="24"/>
                <w:szCs w:val="24"/>
              </w:rPr>
              <w:t xml:space="preserve"> вопросу повестки дня: Число голосов, которыми обладали лица, включенные в список лиц, имевших право на участие в общем собрании: 400 095 099. Число голосов, которыми обладали лица, принявшие участие в общем собрании, по вопросу повестки дня общего собрания: </w:t>
            </w:r>
            <w:r w:rsidR="00C86FC2">
              <w:rPr>
                <w:bCs/>
                <w:sz w:val="24"/>
                <w:szCs w:val="24"/>
              </w:rPr>
              <w:t>339 228 916</w:t>
            </w:r>
            <w:r w:rsidRPr="00E224EE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Кворум </w:t>
            </w:r>
            <w:r w:rsidR="00C86FC2">
              <w:rPr>
                <w:bCs/>
                <w:sz w:val="24"/>
                <w:szCs w:val="24"/>
              </w:rPr>
              <w:t>84.</w:t>
            </w:r>
            <w:r w:rsidR="00C86FC2">
              <w:rPr>
                <w:bCs/>
                <w:sz w:val="24"/>
                <w:szCs w:val="24"/>
              </w:rPr>
              <w:t>79</w:t>
            </w:r>
            <w:r w:rsidRPr="00E224EE">
              <w:rPr>
                <w:bCs/>
                <w:sz w:val="24"/>
                <w:szCs w:val="24"/>
              </w:rPr>
              <w:t xml:space="preserve">%, имеется. «За» - </w:t>
            </w:r>
            <w:r w:rsidR="00C86FC2">
              <w:rPr>
                <w:bCs/>
                <w:sz w:val="24"/>
                <w:szCs w:val="24"/>
              </w:rPr>
              <w:t>339 193 363; 99.990</w:t>
            </w:r>
            <w:r w:rsidRPr="00E224EE">
              <w:rPr>
                <w:bCs/>
                <w:sz w:val="24"/>
                <w:szCs w:val="24"/>
              </w:rPr>
              <w:t xml:space="preserve">%; «против» - </w:t>
            </w:r>
            <w:r w:rsidR="00C86FC2">
              <w:rPr>
                <w:bCs/>
                <w:sz w:val="24"/>
                <w:szCs w:val="24"/>
              </w:rPr>
              <w:t>1</w:t>
            </w:r>
            <w:r w:rsidRPr="00E224EE">
              <w:rPr>
                <w:bCs/>
                <w:sz w:val="24"/>
                <w:szCs w:val="24"/>
              </w:rPr>
              <w:t>0</w:t>
            </w:r>
            <w:r w:rsidR="00C86FC2">
              <w:rPr>
                <w:bCs/>
                <w:sz w:val="24"/>
                <w:szCs w:val="24"/>
              </w:rPr>
              <w:t xml:space="preserve"> 800</w:t>
            </w:r>
            <w:r w:rsidRPr="00E224EE">
              <w:rPr>
                <w:bCs/>
                <w:sz w:val="24"/>
                <w:szCs w:val="24"/>
              </w:rPr>
              <w:t>; 0</w:t>
            </w:r>
            <w:r w:rsidR="00C86FC2">
              <w:rPr>
                <w:bCs/>
                <w:sz w:val="24"/>
                <w:szCs w:val="24"/>
              </w:rPr>
              <w:t>.003</w:t>
            </w:r>
            <w:r w:rsidRPr="00E224EE">
              <w:rPr>
                <w:bCs/>
                <w:sz w:val="24"/>
                <w:szCs w:val="24"/>
              </w:rPr>
              <w:t xml:space="preserve">%; «воздержался» - </w:t>
            </w:r>
            <w:r w:rsidR="0062601B">
              <w:rPr>
                <w:bCs/>
                <w:sz w:val="24"/>
                <w:szCs w:val="24"/>
              </w:rPr>
              <w:t xml:space="preserve">11 </w:t>
            </w:r>
            <w:bookmarkStart w:id="0" w:name="_GoBack"/>
            <w:bookmarkEnd w:id="0"/>
            <w:r w:rsidR="00C86FC2">
              <w:rPr>
                <w:bCs/>
                <w:sz w:val="24"/>
                <w:szCs w:val="24"/>
              </w:rPr>
              <w:t>00</w:t>
            </w:r>
            <w:r w:rsidRPr="00E224EE">
              <w:rPr>
                <w:bCs/>
                <w:sz w:val="24"/>
                <w:szCs w:val="24"/>
              </w:rPr>
              <w:t>0; 0</w:t>
            </w:r>
            <w:r w:rsidR="00C86FC2">
              <w:rPr>
                <w:bCs/>
                <w:sz w:val="24"/>
                <w:szCs w:val="24"/>
              </w:rPr>
              <w:t>.003</w:t>
            </w:r>
            <w:r w:rsidRPr="00E224EE">
              <w:rPr>
                <w:bCs/>
                <w:sz w:val="24"/>
                <w:szCs w:val="24"/>
              </w:rPr>
              <w:t xml:space="preserve">%. Голоса, не учитываемые в связи с признанием бюллетеней недействительными – </w:t>
            </w:r>
            <w:r w:rsidR="00C86FC2">
              <w:rPr>
                <w:bCs/>
                <w:sz w:val="24"/>
                <w:szCs w:val="24"/>
              </w:rPr>
              <w:t>13 753; 0.004</w:t>
            </w:r>
            <w:r w:rsidRPr="00E224EE">
              <w:rPr>
                <w:bCs/>
                <w:sz w:val="24"/>
                <w:szCs w:val="24"/>
              </w:rPr>
              <w:t>%.</w:t>
            </w:r>
          </w:p>
          <w:p w:rsidR="00A52B0D" w:rsidRPr="00E224EE" w:rsidRDefault="008A06D7" w:rsidP="00E224EE">
            <w:pPr>
              <w:pStyle w:val="aa"/>
              <w:tabs>
                <w:tab w:val="left" w:pos="0"/>
                <w:tab w:val="left" w:pos="360"/>
                <w:tab w:val="left" w:pos="900"/>
                <w:tab w:val="left" w:pos="1080"/>
              </w:tabs>
              <w:ind w:left="0" w:right="-70"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2.8. Ф</w:t>
            </w:r>
            <w:r w:rsidR="00A52B0D" w:rsidRPr="00E224EE">
              <w:rPr>
                <w:bCs/>
                <w:sz w:val="24"/>
                <w:szCs w:val="24"/>
              </w:rPr>
              <w:t>ормулировки решений, принятых общим собранием участников (акционеров) эмитента по указанным вопросам:</w:t>
            </w:r>
          </w:p>
          <w:p w:rsidR="0062601B" w:rsidRPr="00B11B86" w:rsidRDefault="00A52B0D" w:rsidP="0062601B">
            <w:pPr>
              <w:tabs>
                <w:tab w:val="left" w:pos="142"/>
                <w:tab w:val="left" w:pos="284"/>
                <w:tab w:val="left" w:pos="851"/>
              </w:tabs>
              <w:spacing w:line="235" w:lineRule="auto"/>
              <w:ind w:firstLine="567"/>
              <w:jc w:val="both"/>
              <w:rPr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первому вопросу повестки дня принято решение: </w:t>
            </w:r>
            <w:r w:rsidR="0062601B" w:rsidRPr="00B11B86">
              <w:rPr>
                <w:sz w:val="24"/>
                <w:szCs w:val="24"/>
              </w:rPr>
              <w:t>Утвердить годовой отчет, годовую бухгалтерскую (</w:t>
            </w:r>
            <w:proofErr w:type="gramStart"/>
            <w:r w:rsidR="0062601B" w:rsidRPr="00B11B86">
              <w:rPr>
                <w:sz w:val="24"/>
                <w:szCs w:val="24"/>
              </w:rPr>
              <w:t>финансовую)  отчетность</w:t>
            </w:r>
            <w:proofErr w:type="gramEnd"/>
            <w:r w:rsidR="0062601B" w:rsidRPr="00B11B86">
              <w:rPr>
                <w:sz w:val="24"/>
                <w:szCs w:val="24"/>
              </w:rPr>
              <w:t xml:space="preserve"> Общества по итогам 2023 года.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По второму вопросу повестки дня принято решение:</w:t>
            </w:r>
          </w:p>
          <w:p w:rsidR="0062601B" w:rsidRPr="00B11B86" w:rsidRDefault="0062601B" w:rsidP="0062601B">
            <w:pPr>
              <w:tabs>
                <w:tab w:val="left" w:pos="851"/>
              </w:tabs>
              <w:spacing w:line="235" w:lineRule="auto"/>
              <w:ind w:firstLine="567"/>
              <w:jc w:val="both"/>
              <w:rPr>
                <w:iCs/>
                <w:sz w:val="24"/>
                <w:szCs w:val="24"/>
              </w:rPr>
            </w:pPr>
            <w:r w:rsidRPr="00B11B86">
              <w:rPr>
                <w:sz w:val="24"/>
                <w:szCs w:val="24"/>
              </w:rPr>
              <w:t>1.</w:t>
            </w:r>
            <w:r w:rsidRPr="00B11B86">
              <w:rPr>
                <w:spacing w:val="-2"/>
                <w:sz w:val="24"/>
                <w:szCs w:val="24"/>
              </w:rPr>
              <w:t>Утвердить следующее распределение прибыли (убытков) Общества за 2023 отчетный год: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Нераспределенная прибыль (убыток) отчетного периода: </w:t>
            </w:r>
            <w:r w:rsidR="0062601B" w:rsidRPr="0062601B">
              <w:rPr>
                <w:bCs/>
                <w:sz w:val="24"/>
                <w:szCs w:val="24"/>
              </w:rPr>
              <w:t>1 691 093</w:t>
            </w:r>
            <w:r w:rsidR="00041606" w:rsidRPr="00041606">
              <w:rPr>
                <w:bCs/>
                <w:sz w:val="24"/>
                <w:szCs w:val="24"/>
              </w:rPr>
              <w:t xml:space="preserve"> </w:t>
            </w:r>
            <w:r w:rsidRPr="00E224EE">
              <w:rPr>
                <w:bCs/>
                <w:sz w:val="24"/>
                <w:szCs w:val="24"/>
              </w:rPr>
              <w:t>тыс. руб.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Распределить на: Резервный фонд: </w:t>
            </w:r>
            <w:proofErr w:type="gramStart"/>
            <w:r w:rsidRPr="00E224EE">
              <w:rPr>
                <w:bCs/>
                <w:sz w:val="24"/>
                <w:szCs w:val="24"/>
              </w:rPr>
              <w:t>- ;</w:t>
            </w:r>
            <w:proofErr w:type="gramEnd"/>
            <w:r w:rsidRPr="00E224EE">
              <w:rPr>
                <w:bCs/>
                <w:sz w:val="24"/>
                <w:szCs w:val="24"/>
              </w:rPr>
              <w:t xml:space="preserve"> Фонд накопления: –; Дивиденды: -; Погашение убытков прошлых лет: </w:t>
            </w:r>
            <w:r w:rsidR="0062601B" w:rsidRPr="0062601B">
              <w:rPr>
                <w:bCs/>
                <w:sz w:val="24"/>
                <w:szCs w:val="24"/>
              </w:rPr>
              <w:t>1 691 093</w:t>
            </w:r>
            <w:r w:rsidR="00041606" w:rsidRPr="0062601B">
              <w:rPr>
                <w:bCs/>
                <w:sz w:val="24"/>
                <w:szCs w:val="24"/>
              </w:rPr>
              <w:t xml:space="preserve"> </w:t>
            </w:r>
            <w:r w:rsidRPr="00E224EE">
              <w:rPr>
                <w:bCs/>
                <w:sz w:val="24"/>
                <w:szCs w:val="24"/>
              </w:rPr>
              <w:t>тыс. руб.</w:t>
            </w:r>
          </w:p>
          <w:p w:rsidR="0062601B" w:rsidRDefault="0062601B" w:rsidP="0062601B">
            <w:pPr>
              <w:ind w:right="-70" w:firstLine="567"/>
              <w:jc w:val="both"/>
              <w:rPr>
                <w:sz w:val="24"/>
                <w:szCs w:val="24"/>
              </w:rPr>
            </w:pPr>
            <w:r w:rsidRPr="00B11B86">
              <w:rPr>
                <w:sz w:val="24"/>
                <w:szCs w:val="24"/>
              </w:rPr>
              <w:t>2. Не выплачивать дивиденды по обыкновенным акциям Общества по итогам 2023 года.</w:t>
            </w:r>
          </w:p>
          <w:p w:rsidR="0062601B" w:rsidRDefault="0062601B" w:rsidP="0062601B">
            <w:pPr>
              <w:ind w:right="-70" w:firstLine="567"/>
              <w:jc w:val="both"/>
              <w:rPr>
                <w:sz w:val="24"/>
                <w:szCs w:val="24"/>
              </w:rPr>
            </w:pPr>
            <w:r w:rsidRPr="00B11B86">
              <w:rPr>
                <w:sz w:val="24"/>
                <w:szCs w:val="24"/>
              </w:rPr>
              <w:t>3. Не выплачивать дивиденды по привилегированным акциям Общества по итогам 2023 года</w:t>
            </w:r>
            <w:r>
              <w:rPr>
                <w:sz w:val="24"/>
                <w:szCs w:val="24"/>
              </w:rPr>
              <w:t>.</w:t>
            </w:r>
          </w:p>
          <w:p w:rsidR="00A52B0D" w:rsidRPr="00E224EE" w:rsidRDefault="00A52B0D" w:rsidP="00E224EE">
            <w:pPr>
              <w:tabs>
                <w:tab w:val="left" w:pos="0"/>
                <w:tab w:val="left" w:pos="360"/>
                <w:tab w:val="left" w:pos="900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третьему вопросу повестки дня принято решение: Избрать Совет директоров Общества в составе: </w:t>
            </w:r>
            <w:r w:rsidR="00041606" w:rsidRPr="00E224EE">
              <w:rPr>
                <w:bCs/>
                <w:sz w:val="24"/>
                <w:szCs w:val="24"/>
              </w:rPr>
              <w:t xml:space="preserve">Альшук Константин Юрьевич, </w:t>
            </w:r>
            <w:r w:rsidR="00041606" w:rsidRPr="00B92A68">
              <w:rPr>
                <w:rFonts w:eastAsiaTheme="minorHAnsi"/>
                <w:sz w:val="24"/>
                <w:szCs w:val="24"/>
              </w:rPr>
              <w:t>Валиков Андрей Викторович</w:t>
            </w:r>
            <w:r w:rsidR="00041606">
              <w:rPr>
                <w:rFonts w:eastAsiaTheme="minorHAnsi"/>
                <w:sz w:val="24"/>
                <w:szCs w:val="24"/>
              </w:rPr>
              <w:t xml:space="preserve">, </w:t>
            </w:r>
            <w:proofErr w:type="spellStart"/>
            <w:r w:rsidR="00041606" w:rsidRPr="00041606">
              <w:rPr>
                <w:rFonts w:eastAsiaTheme="minorHAnsi"/>
                <w:sz w:val="24"/>
                <w:szCs w:val="24"/>
              </w:rPr>
              <w:t>Гузева</w:t>
            </w:r>
            <w:proofErr w:type="spellEnd"/>
            <w:r w:rsidR="00041606" w:rsidRPr="00041606">
              <w:rPr>
                <w:rFonts w:eastAsiaTheme="minorHAnsi"/>
                <w:sz w:val="24"/>
                <w:szCs w:val="24"/>
              </w:rPr>
              <w:t xml:space="preserve"> Ольга Николаевна</w:t>
            </w:r>
            <w:r w:rsidR="00041606">
              <w:rPr>
                <w:rFonts w:eastAsiaTheme="minorHAnsi"/>
                <w:sz w:val="24"/>
                <w:szCs w:val="24"/>
              </w:rPr>
              <w:t xml:space="preserve">, </w:t>
            </w:r>
            <w:r w:rsidRPr="00E224EE">
              <w:rPr>
                <w:bCs/>
                <w:sz w:val="24"/>
                <w:szCs w:val="24"/>
              </w:rPr>
              <w:t xml:space="preserve">Захаров Петр Брониславович, Лопатина Оксана Михайловна, Ларин Александр Юрьевич, </w:t>
            </w:r>
            <w:r w:rsidR="00041606">
              <w:rPr>
                <w:bCs/>
                <w:sz w:val="24"/>
                <w:szCs w:val="24"/>
              </w:rPr>
              <w:t>Тарасова Елена Сергеевна.</w:t>
            </w:r>
          </w:p>
          <w:p w:rsidR="0062601B" w:rsidRDefault="00A52B0D" w:rsidP="0062601B">
            <w:pPr>
              <w:tabs>
                <w:tab w:val="left" w:pos="851"/>
              </w:tabs>
              <w:spacing w:line="235" w:lineRule="auto"/>
              <w:ind w:firstLine="567"/>
              <w:jc w:val="both"/>
              <w:rPr>
                <w:i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 xml:space="preserve">По </w:t>
            </w:r>
            <w:r w:rsidR="00041606">
              <w:rPr>
                <w:bCs/>
                <w:sz w:val="24"/>
                <w:szCs w:val="24"/>
              </w:rPr>
              <w:t>четвертому</w:t>
            </w:r>
            <w:r w:rsidRPr="00E224EE">
              <w:rPr>
                <w:bCs/>
                <w:sz w:val="24"/>
                <w:szCs w:val="24"/>
              </w:rPr>
              <w:t xml:space="preserve"> вопросу повестки дня принято решение: </w:t>
            </w:r>
            <w:r w:rsidR="0062601B" w:rsidRPr="00257573">
              <w:rPr>
                <w:iCs/>
                <w:sz w:val="24"/>
                <w:szCs w:val="24"/>
              </w:rPr>
              <w:t>Назначить аудиторской организацией Общества Общество с ограниченной ответственностью "Аудиторская фирма "ИНТЕРКОН" (ОГРН 1027700313464).</w:t>
            </w:r>
          </w:p>
          <w:p w:rsidR="00A52B0D" w:rsidRPr="00E224EE" w:rsidRDefault="008A06D7" w:rsidP="00E224EE">
            <w:pPr>
              <w:tabs>
                <w:tab w:val="left" w:pos="0"/>
                <w:tab w:val="left" w:pos="360"/>
                <w:tab w:val="left" w:pos="900"/>
                <w:tab w:val="left" w:pos="993"/>
              </w:tabs>
              <w:ind w:firstLine="567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2.9.Д</w:t>
            </w:r>
            <w:r w:rsidR="00A52B0D" w:rsidRPr="00E224EE">
              <w:rPr>
                <w:bCs/>
                <w:sz w:val="24"/>
                <w:szCs w:val="24"/>
              </w:rPr>
              <w:t>ата составления и номер протокола общего собрания у</w:t>
            </w:r>
            <w:r w:rsidRPr="00E224EE">
              <w:rPr>
                <w:bCs/>
                <w:sz w:val="24"/>
                <w:szCs w:val="24"/>
              </w:rPr>
              <w:t xml:space="preserve">частников (акционеров) эмитента: </w:t>
            </w:r>
            <w:r w:rsidR="0062601B">
              <w:rPr>
                <w:bCs/>
                <w:sz w:val="24"/>
                <w:szCs w:val="24"/>
              </w:rPr>
              <w:t>от 21 июня 2024</w:t>
            </w:r>
            <w:r w:rsidRPr="00E224EE">
              <w:rPr>
                <w:bCs/>
                <w:sz w:val="24"/>
                <w:szCs w:val="24"/>
              </w:rPr>
              <w:t xml:space="preserve"> </w:t>
            </w:r>
            <w:r w:rsidR="0062601B">
              <w:rPr>
                <w:bCs/>
                <w:sz w:val="24"/>
                <w:szCs w:val="24"/>
              </w:rPr>
              <w:t>№1/24/ГОСА (дата составления 26.06.2024)</w:t>
            </w:r>
          </w:p>
          <w:p w:rsidR="00A52B0D" w:rsidRPr="00E224EE" w:rsidRDefault="008A06D7" w:rsidP="00E224EE">
            <w:pPr>
              <w:tabs>
                <w:tab w:val="left" w:pos="0"/>
                <w:tab w:val="left" w:pos="360"/>
                <w:tab w:val="left" w:pos="900"/>
              </w:tabs>
              <w:ind w:firstLine="540"/>
              <w:jc w:val="both"/>
              <w:rPr>
                <w:bCs/>
                <w:sz w:val="24"/>
                <w:szCs w:val="24"/>
              </w:rPr>
            </w:pPr>
            <w:r w:rsidRPr="00E224EE">
              <w:rPr>
                <w:bCs/>
                <w:sz w:val="24"/>
                <w:szCs w:val="24"/>
              </w:rPr>
              <w:t>2.10.В</w:t>
            </w:r>
            <w:r w:rsidR="00A52B0D" w:rsidRPr="00E224EE">
              <w:rPr>
                <w:bCs/>
                <w:sz w:val="24"/>
                <w:szCs w:val="24"/>
              </w:rPr>
              <w:t>ид ценных бумаг (акции), категория (тип) и иные идентификационные признаки акций, указанные в решении о выпуске акций, владельцы которых имеют право на участие в общ</w:t>
            </w:r>
            <w:r w:rsidRPr="00E224EE">
              <w:rPr>
                <w:bCs/>
                <w:sz w:val="24"/>
                <w:szCs w:val="24"/>
              </w:rPr>
              <w:t>ем собрании акционеров эмитента:</w:t>
            </w:r>
          </w:p>
          <w:p w:rsidR="006B77DE" w:rsidRDefault="006B77DE" w:rsidP="006B77DE">
            <w:pPr>
              <w:adjustRightInd w:val="0"/>
              <w:ind w:firstLine="540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обыкновенные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1-01-65103-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</w:t>
            </w:r>
            <w:r w:rsidRPr="00964309">
              <w:rPr>
                <w:sz w:val="24"/>
              </w:rPr>
              <w:lastRenderedPageBreak/>
              <w:t xml:space="preserve">бумаг 14.04.2005; </w:t>
            </w:r>
            <w:r>
              <w:rPr>
                <w:sz w:val="24"/>
                <w:szCs w:val="24"/>
              </w:rPr>
              <w:t>ISIN RU000A0D8L73,</w:t>
            </w:r>
            <w:r w:rsidRPr="00EF75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CFI</w:t>
            </w:r>
            <w:r w:rsidRPr="00EF75DD">
              <w:rPr>
                <w:sz w:val="24"/>
                <w:szCs w:val="24"/>
              </w:rPr>
              <w:t xml:space="preserve">  ESVXFR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FISN</w:t>
            </w:r>
            <w:r w:rsidRPr="00EF75DD">
              <w:rPr>
                <w:sz w:val="24"/>
                <w:szCs w:val="24"/>
              </w:rPr>
              <w:t xml:space="preserve"> VOLGOGRADENERGO/SH ORD UNCTFD REG</w:t>
            </w:r>
            <w:r>
              <w:rPr>
                <w:sz w:val="24"/>
                <w:szCs w:val="24"/>
              </w:rPr>
              <w:t>;</w:t>
            </w:r>
          </w:p>
          <w:p w:rsidR="0089450D" w:rsidRPr="006B77DE" w:rsidRDefault="006B77DE" w:rsidP="006B77DE">
            <w:pPr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964309">
              <w:rPr>
                <w:sz w:val="24"/>
                <w:szCs w:val="24"/>
              </w:rPr>
              <w:t xml:space="preserve">именные привилегированные бездокументарные акции: </w:t>
            </w:r>
            <w:r w:rsidRPr="00964309">
              <w:rPr>
                <w:sz w:val="24"/>
              </w:rPr>
              <w:t>государственный регистрационный номер выпуска ценных бумаг 2-01-65103-</w:t>
            </w:r>
            <w:r w:rsidRPr="00964309">
              <w:rPr>
                <w:sz w:val="24"/>
                <w:lang w:val="en-US"/>
              </w:rPr>
              <w:t>D</w:t>
            </w:r>
            <w:r w:rsidRPr="00964309">
              <w:rPr>
                <w:sz w:val="24"/>
              </w:rPr>
              <w:t xml:space="preserve">, дата государственной регистрации выпуска ценных бумаг 14.04.2005; </w:t>
            </w:r>
            <w:r w:rsidRPr="00964309">
              <w:rPr>
                <w:sz w:val="24"/>
                <w:szCs w:val="24"/>
              </w:rPr>
              <w:t>ISIN RU000A0D8L57</w:t>
            </w:r>
            <w:r>
              <w:rPr>
                <w:sz w:val="24"/>
                <w:szCs w:val="24"/>
              </w:rPr>
              <w:t xml:space="preserve">, </w:t>
            </w:r>
            <w:r w:rsidRPr="00EF75DD">
              <w:rPr>
                <w:sz w:val="24"/>
                <w:szCs w:val="24"/>
              </w:rPr>
              <w:t>CFI   EPXXXR, EPXXXR  VOLGOGRADENERGO/0 RUB UNCTFD REG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EA1DAB" w:rsidRDefault="00EA1DAB" w:rsidP="00EA1DAB">
      <w:pPr>
        <w:rPr>
          <w:sz w:val="24"/>
          <w:szCs w:val="24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510"/>
        <w:gridCol w:w="198"/>
        <w:gridCol w:w="397"/>
        <w:gridCol w:w="255"/>
        <w:gridCol w:w="1418"/>
        <w:gridCol w:w="397"/>
        <w:gridCol w:w="340"/>
        <w:gridCol w:w="29"/>
        <w:gridCol w:w="368"/>
        <w:gridCol w:w="1985"/>
        <w:gridCol w:w="397"/>
        <w:gridCol w:w="2835"/>
        <w:gridCol w:w="284"/>
      </w:tblGrid>
      <w:tr w:rsidR="00EA1DAB" w:rsidTr="004A463F">
        <w:tc>
          <w:tcPr>
            <w:tcW w:w="99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FD22EF" w:rsidTr="004A463F"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FD22EF" w:rsidRPr="009F0150" w:rsidRDefault="00FD22EF" w:rsidP="00FD22E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351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F0150" w:rsidRDefault="000A653B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</w:tcBorders>
            <w:vAlign w:val="bottom"/>
          </w:tcPr>
          <w:p w:rsidR="00FD22EF" w:rsidRPr="009F0150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Default="00FD22EF" w:rsidP="00FD22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D22EF" w:rsidRPr="009E56F5" w:rsidRDefault="009E56F5" w:rsidP="00FD22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D22EF" w:rsidRDefault="00FD22EF" w:rsidP="00FD22EF">
            <w:pPr>
              <w:rPr>
                <w:sz w:val="24"/>
                <w:szCs w:val="24"/>
              </w:rPr>
            </w:pPr>
          </w:p>
        </w:tc>
      </w:tr>
      <w:tr w:rsidR="00FD22EF" w:rsidRPr="00FD22EF" w:rsidTr="004A463F">
        <w:tc>
          <w:tcPr>
            <w:tcW w:w="567" w:type="dxa"/>
            <w:tcBorders>
              <w:left w:val="single" w:sz="4" w:space="0" w:color="auto"/>
              <w:bottom w:val="nil"/>
            </w:tcBorders>
          </w:tcPr>
          <w:p w:rsidR="00FD22EF" w:rsidRPr="00FD22EF" w:rsidRDefault="00FD22EF" w:rsidP="00FD22EF">
            <w:pPr>
              <w:ind w:left="57"/>
            </w:pPr>
          </w:p>
        </w:tc>
        <w:tc>
          <w:tcPr>
            <w:tcW w:w="3515" w:type="dxa"/>
            <w:gridSpan w:val="7"/>
            <w:tcBorders>
              <w:bottom w:val="nil"/>
            </w:tcBorders>
          </w:tcPr>
          <w:p w:rsidR="00FD22EF" w:rsidRPr="00FD22EF" w:rsidRDefault="00FD22EF" w:rsidP="004A463F">
            <w:pPr>
              <w:spacing w:after="240"/>
              <w:jc w:val="center"/>
            </w:pPr>
            <w:r w:rsidRPr="00FD22EF">
              <w:t>(наименование должности уполномоченного лица эмитента)</w:t>
            </w:r>
          </w:p>
        </w:tc>
        <w:tc>
          <w:tcPr>
            <w:tcW w:w="397" w:type="dxa"/>
            <w:gridSpan w:val="2"/>
            <w:tcBorders>
              <w:bottom w:val="nil"/>
            </w:tcBorders>
          </w:tcPr>
          <w:p w:rsidR="00FD22EF" w:rsidRPr="00FD22EF" w:rsidRDefault="00FD22EF" w:rsidP="00FD22EF">
            <w:pPr>
              <w:jc w:val="center"/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D22EF" w:rsidRPr="000A653B" w:rsidRDefault="00FD22EF" w:rsidP="00FD22EF">
            <w:pPr>
              <w:jc w:val="center"/>
            </w:pPr>
            <w:r w:rsidRPr="00FD22EF">
              <w:t>(подпись)</w:t>
            </w:r>
          </w:p>
        </w:tc>
        <w:tc>
          <w:tcPr>
            <w:tcW w:w="397" w:type="dxa"/>
            <w:tcBorders>
              <w:top w:val="nil"/>
              <w:bottom w:val="nil"/>
            </w:tcBorders>
          </w:tcPr>
          <w:p w:rsidR="00FD22EF" w:rsidRPr="00FD22EF" w:rsidRDefault="00FD22EF" w:rsidP="00FD22EF"/>
        </w:tc>
        <w:tc>
          <w:tcPr>
            <w:tcW w:w="2835" w:type="dxa"/>
            <w:tcBorders>
              <w:top w:val="nil"/>
              <w:bottom w:val="nil"/>
            </w:tcBorders>
          </w:tcPr>
          <w:p w:rsidR="00FD22EF" w:rsidRPr="00FD22EF" w:rsidRDefault="00FD22EF" w:rsidP="00FD22EF">
            <w:pPr>
              <w:jc w:val="center"/>
            </w:pPr>
            <w:r w:rsidRPr="00FD22EF">
              <w:t>(И.О. Фамилия)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4" w:space="0" w:color="auto"/>
            </w:tcBorders>
          </w:tcPr>
          <w:p w:rsidR="00FD22EF" w:rsidRPr="00FD22EF" w:rsidRDefault="00FD22EF" w:rsidP="00FD22EF"/>
        </w:tc>
      </w:tr>
      <w:tr w:rsidR="004A463F" w:rsidTr="004A463F">
        <w:tc>
          <w:tcPr>
            <w:tcW w:w="10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A463F" w:rsidRDefault="004A463F" w:rsidP="004A463F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5648ED" w:rsidRDefault="00CA089E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2601B">
              <w:rPr>
                <w:sz w:val="24"/>
                <w:szCs w:val="24"/>
              </w:rPr>
              <w:t>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8A06D7" w:rsidP="004A4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463F" w:rsidRPr="009B11DE" w:rsidRDefault="004A463F" w:rsidP="004A463F">
            <w:pPr>
              <w:jc w:val="right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463F" w:rsidRPr="009B11DE" w:rsidRDefault="000A653B" w:rsidP="004A463F">
            <w:pPr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2</w:t>
            </w:r>
            <w:r w:rsidR="0062601B">
              <w:rPr>
                <w:sz w:val="24"/>
                <w:szCs w:val="24"/>
              </w:rPr>
              <w:t>4</w:t>
            </w:r>
          </w:p>
        </w:tc>
        <w:tc>
          <w:tcPr>
            <w:tcW w:w="586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A463F" w:rsidRPr="009B11DE" w:rsidRDefault="004A463F" w:rsidP="004A463F">
            <w:pPr>
              <w:ind w:left="57"/>
              <w:rPr>
                <w:sz w:val="24"/>
                <w:szCs w:val="24"/>
              </w:rPr>
            </w:pPr>
            <w:r w:rsidRPr="009B11DE">
              <w:rPr>
                <w:sz w:val="24"/>
                <w:szCs w:val="24"/>
              </w:rPr>
              <w:t>г.</w:t>
            </w:r>
          </w:p>
        </w:tc>
      </w:tr>
      <w:tr w:rsidR="00EA1DAB" w:rsidTr="004A463F">
        <w:tc>
          <w:tcPr>
            <w:tcW w:w="9979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DAB" w:rsidRDefault="00EA1DAB" w:rsidP="00FD22EF">
            <w:pPr>
              <w:rPr>
                <w:sz w:val="24"/>
                <w:szCs w:val="24"/>
              </w:rPr>
            </w:pPr>
          </w:p>
        </w:tc>
      </w:tr>
    </w:tbl>
    <w:p w:rsidR="00EA1DAB" w:rsidRDefault="00EA1DAB" w:rsidP="00EA1DAB">
      <w:pPr>
        <w:rPr>
          <w:sz w:val="24"/>
          <w:szCs w:val="24"/>
        </w:rPr>
      </w:pPr>
    </w:p>
    <w:sectPr w:rsidR="00EA1DAB" w:rsidSect="000C35E5">
      <w:headerReference w:type="default" r:id="rId9"/>
      <w:pgSz w:w="11907" w:h="16840" w:code="9"/>
      <w:pgMar w:top="454" w:right="851" w:bottom="34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B0D" w:rsidRDefault="00A52B0D">
      <w:r>
        <w:separator/>
      </w:r>
    </w:p>
  </w:endnote>
  <w:endnote w:type="continuationSeparator" w:id="0">
    <w:p w:rsidR="00A52B0D" w:rsidRDefault="00A5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B0D" w:rsidRDefault="00A52B0D">
      <w:r>
        <w:separator/>
      </w:r>
    </w:p>
  </w:footnote>
  <w:footnote w:type="continuationSeparator" w:id="0">
    <w:p w:rsidR="00A52B0D" w:rsidRDefault="00A52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B0D" w:rsidRDefault="00A52B0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7A55613"/>
    <w:multiLevelType w:val="hybridMultilevel"/>
    <w:tmpl w:val="B19E9142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-567"/>
        </w:tabs>
        <w:ind w:left="-5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3"/>
        </w:tabs>
        <w:ind w:left="1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73"/>
        </w:tabs>
        <w:ind w:left="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593"/>
        </w:tabs>
        <w:ind w:left="1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313"/>
        </w:tabs>
        <w:ind w:left="2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033"/>
        </w:tabs>
        <w:ind w:left="3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3753"/>
        </w:tabs>
        <w:ind w:left="3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473"/>
        </w:tabs>
        <w:ind w:left="4473" w:hanging="180"/>
      </w:pPr>
    </w:lvl>
  </w:abstractNum>
  <w:abstractNum w:abstractNumId="2" w15:restartNumberingAfterBreak="0">
    <w:nsid w:val="1D6A2285"/>
    <w:multiLevelType w:val="hybridMultilevel"/>
    <w:tmpl w:val="03B0CEF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06E59F6"/>
    <w:multiLevelType w:val="hybridMultilevel"/>
    <w:tmpl w:val="15F266D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6B155B0"/>
    <w:multiLevelType w:val="hybridMultilevel"/>
    <w:tmpl w:val="1ABC06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B8A61B6"/>
    <w:multiLevelType w:val="hybridMultilevel"/>
    <w:tmpl w:val="A85447D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0F922F4"/>
    <w:multiLevelType w:val="hybridMultilevel"/>
    <w:tmpl w:val="3E8ABF7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26F21C1"/>
    <w:multiLevelType w:val="hybridMultilevel"/>
    <w:tmpl w:val="4D66A0BA"/>
    <w:lvl w:ilvl="0" w:tplc="018A5A72">
      <w:start w:val="1"/>
      <w:numFmt w:val="decimal"/>
      <w:lvlText w:val="%1."/>
      <w:lvlJc w:val="left"/>
      <w:pPr>
        <w:ind w:left="1211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8071CE2"/>
    <w:multiLevelType w:val="multilevel"/>
    <w:tmpl w:val="6596BC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4425"/>
    <w:rsid w:val="0001436C"/>
    <w:rsid w:val="0001619D"/>
    <w:rsid w:val="00041606"/>
    <w:rsid w:val="00064425"/>
    <w:rsid w:val="000A653B"/>
    <w:rsid w:val="000C35E5"/>
    <w:rsid w:val="000C53CE"/>
    <w:rsid w:val="000D25F5"/>
    <w:rsid w:val="00133BF7"/>
    <w:rsid w:val="00171AA4"/>
    <w:rsid w:val="00186253"/>
    <w:rsid w:val="00193829"/>
    <w:rsid w:val="001A6D8D"/>
    <w:rsid w:val="002E5187"/>
    <w:rsid w:val="0030024D"/>
    <w:rsid w:val="003239C6"/>
    <w:rsid w:val="003544CA"/>
    <w:rsid w:val="00370B1C"/>
    <w:rsid w:val="003814B1"/>
    <w:rsid w:val="00426949"/>
    <w:rsid w:val="004A463F"/>
    <w:rsid w:val="004C5A57"/>
    <w:rsid w:val="00513CB9"/>
    <w:rsid w:val="00522ED7"/>
    <w:rsid w:val="0053182B"/>
    <w:rsid w:val="005435E3"/>
    <w:rsid w:val="00547807"/>
    <w:rsid w:val="005648ED"/>
    <w:rsid w:val="0062601B"/>
    <w:rsid w:val="00657C4E"/>
    <w:rsid w:val="006B77DE"/>
    <w:rsid w:val="007033C9"/>
    <w:rsid w:val="007047CF"/>
    <w:rsid w:val="007272F0"/>
    <w:rsid w:val="007303B2"/>
    <w:rsid w:val="00767E0D"/>
    <w:rsid w:val="00814C96"/>
    <w:rsid w:val="0084794A"/>
    <w:rsid w:val="0089450D"/>
    <w:rsid w:val="008A06D7"/>
    <w:rsid w:val="008C1DC0"/>
    <w:rsid w:val="009519B6"/>
    <w:rsid w:val="00974085"/>
    <w:rsid w:val="009B11DE"/>
    <w:rsid w:val="009E56F5"/>
    <w:rsid w:val="009F0150"/>
    <w:rsid w:val="00A02E37"/>
    <w:rsid w:val="00A52B0D"/>
    <w:rsid w:val="00A67126"/>
    <w:rsid w:val="00A949EA"/>
    <w:rsid w:val="00AD1148"/>
    <w:rsid w:val="00AE20FA"/>
    <w:rsid w:val="00B053DA"/>
    <w:rsid w:val="00B23577"/>
    <w:rsid w:val="00B66943"/>
    <w:rsid w:val="00B92A68"/>
    <w:rsid w:val="00BD64F6"/>
    <w:rsid w:val="00C86FC2"/>
    <w:rsid w:val="00CA089E"/>
    <w:rsid w:val="00CE6362"/>
    <w:rsid w:val="00CF110B"/>
    <w:rsid w:val="00D10CB2"/>
    <w:rsid w:val="00D1279C"/>
    <w:rsid w:val="00D17DC5"/>
    <w:rsid w:val="00D23122"/>
    <w:rsid w:val="00E1651A"/>
    <w:rsid w:val="00E224EE"/>
    <w:rsid w:val="00E46F53"/>
    <w:rsid w:val="00E54E5B"/>
    <w:rsid w:val="00EA1DAB"/>
    <w:rsid w:val="00EB11F1"/>
    <w:rsid w:val="00EE2DEF"/>
    <w:rsid w:val="00F15B6C"/>
    <w:rsid w:val="00F73F4F"/>
    <w:rsid w:val="00F82004"/>
    <w:rsid w:val="00FA2B86"/>
    <w:rsid w:val="00FB4A5D"/>
    <w:rsid w:val="00FD22EF"/>
    <w:rsid w:val="00FD2899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454965F-46A0-4E18-B708-9A8F903C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3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30"/>
    <w:rPr>
      <w:sz w:val="20"/>
      <w:szCs w:val="20"/>
    </w:rPr>
  </w:style>
  <w:style w:type="paragraph" w:styleId="a5">
    <w:name w:val="footer"/>
    <w:basedOn w:val="a"/>
    <w:link w:val="a6"/>
    <w:uiPriority w:val="99"/>
    <w:rsid w:val="00FE6D3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E6D30"/>
    <w:rPr>
      <w:sz w:val="20"/>
      <w:szCs w:val="20"/>
    </w:rPr>
  </w:style>
  <w:style w:type="paragraph" w:styleId="a7">
    <w:name w:val="footnote text"/>
    <w:basedOn w:val="a"/>
    <w:link w:val="a8"/>
    <w:rsid w:val="00FE6D30"/>
  </w:style>
  <w:style w:type="character" w:customStyle="1" w:styleId="a8">
    <w:name w:val="Текст сноски Знак"/>
    <w:basedOn w:val="a0"/>
    <w:link w:val="a7"/>
    <w:rsid w:val="00FE6D30"/>
    <w:rPr>
      <w:sz w:val="20"/>
      <w:szCs w:val="20"/>
    </w:rPr>
  </w:style>
  <w:style w:type="character" w:styleId="a9">
    <w:name w:val="footnote reference"/>
    <w:basedOn w:val="a0"/>
    <w:uiPriority w:val="99"/>
    <w:semiHidden/>
    <w:rsid w:val="00FE6D30"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List Paragraph"/>
    <w:aliases w:val="Нумерованый список,Абзац без кр.стр.,Подпись рисунка,Абзац маркированнный,Маркер,название,Bullet Number,Bullet List,FooterText,numbered,lp1,SL_Абзац списка,ПАРАГРАФ,f_Абзац 1,List Paragraph,Абзац списка для документа,UL"/>
    <w:basedOn w:val="a"/>
    <w:link w:val="ab"/>
    <w:uiPriority w:val="34"/>
    <w:qFormat/>
    <w:rsid w:val="000A653B"/>
    <w:pPr>
      <w:autoSpaceDE/>
      <w:autoSpaceDN/>
      <w:ind w:left="720"/>
      <w:contextualSpacing/>
    </w:pPr>
  </w:style>
  <w:style w:type="character" w:customStyle="1" w:styleId="ab">
    <w:name w:val="Абзац списка Знак"/>
    <w:aliases w:val="Нумерованый список Знак,Абзац без кр.стр. Знак,Подпись рисунка Знак,Абзац маркированнный Знак,Маркер Знак,название Знак,Bullet Number Знак,Bullet List Знак,FooterText Знак,numbered Знак,lp1 Знак,SL_Абзац списка Знак,ПАРАГРАФ Знак"/>
    <w:link w:val="aa"/>
    <w:uiPriority w:val="34"/>
    <w:qFormat/>
    <w:rsid w:val="000A653B"/>
    <w:rPr>
      <w:sz w:val="20"/>
      <w:szCs w:val="20"/>
    </w:rPr>
  </w:style>
  <w:style w:type="character" w:styleId="ac">
    <w:name w:val="Hyperlink"/>
    <w:basedOn w:val="a0"/>
    <w:rsid w:val="0053182B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3182B"/>
    <w:rPr>
      <w:color w:val="800080" w:themeColor="followedHyperlink"/>
      <w:u w:val="single"/>
    </w:rPr>
  </w:style>
  <w:style w:type="paragraph" w:customStyle="1" w:styleId="p7">
    <w:name w:val="p7"/>
    <w:basedOn w:val="a"/>
    <w:rsid w:val="00171AA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FA2B8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4">
    <w:name w:val="p4"/>
    <w:basedOn w:val="a"/>
    <w:rsid w:val="00F82004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F82004"/>
  </w:style>
  <w:style w:type="paragraph" w:styleId="ae">
    <w:name w:val="Body Text"/>
    <w:basedOn w:val="a"/>
    <w:link w:val="af"/>
    <w:rsid w:val="000C35E5"/>
    <w:pPr>
      <w:autoSpaceDE/>
      <w:autoSpaceDN/>
      <w:spacing w:after="120"/>
    </w:pPr>
    <w:rPr>
      <w:sz w:val="24"/>
      <w:szCs w:val="24"/>
    </w:rPr>
  </w:style>
  <w:style w:type="character" w:customStyle="1" w:styleId="af">
    <w:name w:val="Основной текст Знак"/>
    <w:basedOn w:val="a0"/>
    <w:link w:val="ae"/>
    <w:rsid w:val="000C35E5"/>
    <w:rPr>
      <w:sz w:val="24"/>
      <w:szCs w:val="24"/>
    </w:rPr>
  </w:style>
  <w:style w:type="paragraph" w:customStyle="1" w:styleId="western">
    <w:name w:val="western"/>
    <w:basedOn w:val="a"/>
    <w:rsid w:val="000C35E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62601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260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sbyt.ru/index.php?do=cat&amp;category=share_inf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59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6942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КонсультантПлюс</dc:creator>
  <cp:lastModifiedBy>Парамонова Светлана Александровна</cp:lastModifiedBy>
  <cp:revision>6</cp:revision>
  <cp:lastPrinted>2024-06-27T08:18:00Z</cp:lastPrinted>
  <dcterms:created xsi:type="dcterms:W3CDTF">2022-06-27T07:51:00Z</dcterms:created>
  <dcterms:modified xsi:type="dcterms:W3CDTF">2024-06-27T08:25:00Z</dcterms:modified>
</cp:coreProperties>
</file>