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5B1625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5B1625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2B86">
              <w:rPr>
                <w:sz w:val="24"/>
                <w:szCs w:val="24"/>
              </w:rPr>
              <w:t>.</w:t>
            </w:r>
            <w:r w:rsidR="003D275A">
              <w:rPr>
                <w:sz w:val="24"/>
                <w:szCs w:val="24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B1625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 w:rsidR="003D275A">
              <w:rPr>
                <w:sz w:val="24"/>
                <w:szCs w:val="24"/>
              </w:rPr>
              <w:t>мая</w:t>
            </w:r>
            <w:r w:rsidR="002A3600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B1625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D275A">
              <w:rPr>
                <w:sz w:val="24"/>
                <w:szCs w:val="24"/>
              </w:rPr>
              <w:t xml:space="preserve"> мая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B1625" w:rsidRPr="004065EE" w:rsidRDefault="005B1625" w:rsidP="005B1625">
            <w:pPr>
              <w:pStyle w:val="aa"/>
              <w:numPr>
                <w:ilvl w:val="0"/>
                <w:numId w:val="25"/>
              </w:numPr>
              <w:tabs>
                <w:tab w:val="left" w:pos="1101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065EE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1 квартала 2024 года.</w:t>
            </w:r>
          </w:p>
          <w:p w:rsidR="005B1625" w:rsidRPr="004065EE" w:rsidRDefault="005B1625" w:rsidP="005B1625">
            <w:pPr>
              <w:pStyle w:val="aa"/>
              <w:numPr>
                <w:ilvl w:val="0"/>
                <w:numId w:val="25"/>
              </w:numPr>
              <w:tabs>
                <w:tab w:val="left" w:pos="1101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065EE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4065EE">
              <w:rPr>
                <w:sz w:val="24"/>
                <w:szCs w:val="24"/>
              </w:rPr>
              <w:t>Волгоградэнергосбыт</w:t>
            </w:r>
            <w:proofErr w:type="spellEnd"/>
            <w:r w:rsidRPr="004065EE">
              <w:rPr>
                <w:sz w:val="24"/>
                <w:szCs w:val="24"/>
              </w:rPr>
              <w:t>» за 1 квартал 2024 года.</w:t>
            </w:r>
          </w:p>
          <w:p w:rsidR="005B1625" w:rsidRDefault="005B1625" w:rsidP="005B1625">
            <w:pPr>
              <w:pStyle w:val="p4"/>
              <w:numPr>
                <w:ilvl w:val="0"/>
                <w:numId w:val="25"/>
              </w:numPr>
              <w:shd w:val="clear" w:color="auto" w:fill="FFFFFF"/>
              <w:tabs>
                <w:tab w:val="left" w:pos="1101"/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4065EE">
              <w:t>О премировании.</w:t>
            </w:r>
          </w:p>
          <w:p w:rsidR="003D275A" w:rsidRPr="005B1625" w:rsidRDefault="005B1625" w:rsidP="005B1625">
            <w:pPr>
              <w:pStyle w:val="p4"/>
              <w:numPr>
                <w:ilvl w:val="0"/>
                <w:numId w:val="25"/>
              </w:numPr>
              <w:shd w:val="clear" w:color="auto" w:fill="FFFFFF"/>
              <w:tabs>
                <w:tab w:val="left" w:pos="1101"/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4065EE">
              <w:rPr>
                <w:color w:val="000000"/>
              </w:rPr>
              <w:t>Об одобрении решения о совершении Обществом сделки, связанной с безвозмездной передачей имущества Общества: о пожертвовании.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5B1625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D275A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2024-04-02T15:17:00Z</cp:lastPrinted>
  <dcterms:created xsi:type="dcterms:W3CDTF">2024-05-15T10:46:00Z</dcterms:created>
  <dcterms:modified xsi:type="dcterms:W3CDTF">2024-05-15T10:50:00Z</dcterms:modified>
</cp:coreProperties>
</file>