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F23D48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4541CA" w:rsidP="00531CA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FA2B8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="0053182B" w:rsidRPr="009B11DE">
              <w:rPr>
                <w:sz w:val="24"/>
                <w:szCs w:val="24"/>
              </w:rPr>
              <w:t>.202</w:t>
            </w:r>
            <w:r w:rsidR="006953DE">
              <w:rPr>
                <w:sz w:val="24"/>
                <w:szCs w:val="24"/>
              </w:rPr>
              <w:t>3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bookmarkStart w:id="0" w:name="_GoBack"/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4541CA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F75DD">
              <w:rPr>
                <w:sz w:val="24"/>
                <w:szCs w:val="24"/>
              </w:rPr>
              <w:t>6 мая</w:t>
            </w:r>
            <w:r w:rsidR="006953DE">
              <w:rPr>
                <w:sz w:val="24"/>
                <w:szCs w:val="24"/>
              </w:rPr>
              <w:t xml:space="preserve"> 2023</w:t>
            </w:r>
          </w:p>
          <w:p w:rsidR="006052A5" w:rsidRDefault="000A653B" w:rsidP="006052A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EF75DD" w:rsidP="006052A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мая</w:t>
            </w:r>
            <w:r w:rsidR="006953DE">
              <w:rPr>
                <w:sz w:val="24"/>
                <w:szCs w:val="24"/>
              </w:rPr>
              <w:t xml:space="preserve"> 2023</w:t>
            </w:r>
          </w:p>
          <w:p w:rsidR="003E0A18" w:rsidRPr="003E0A18" w:rsidRDefault="000A653B" w:rsidP="003E0A18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EF75DD" w:rsidRPr="00FF3E51" w:rsidRDefault="00EF75DD" w:rsidP="00EF75DD">
            <w:pPr>
              <w:pStyle w:val="aa"/>
              <w:numPr>
                <w:ilvl w:val="0"/>
                <w:numId w:val="16"/>
              </w:numPr>
              <w:tabs>
                <w:tab w:val="num" w:pos="390"/>
                <w:tab w:val="num" w:pos="720"/>
                <w:tab w:val="left" w:pos="1276"/>
              </w:tabs>
              <w:ind w:left="0" w:firstLine="851"/>
              <w:jc w:val="both"/>
              <w:rPr>
                <w:color w:val="000000"/>
                <w:sz w:val="24"/>
                <w:szCs w:val="24"/>
              </w:rPr>
            </w:pPr>
            <w:r w:rsidRPr="00FF3E51">
              <w:rPr>
                <w:sz w:val="24"/>
                <w:szCs w:val="24"/>
              </w:rPr>
              <w:t>О созыве годового общего собрания акционеров Общества</w:t>
            </w:r>
            <w:r w:rsidRPr="00FF3E51">
              <w:rPr>
                <w:color w:val="000000"/>
                <w:sz w:val="24"/>
                <w:szCs w:val="24"/>
              </w:rPr>
              <w:t>.</w:t>
            </w:r>
          </w:p>
          <w:p w:rsidR="00EF75DD" w:rsidRPr="00FF3E51" w:rsidRDefault="00EF75DD" w:rsidP="00EF75DD">
            <w:pPr>
              <w:pStyle w:val="aa"/>
              <w:numPr>
                <w:ilvl w:val="0"/>
                <w:numId w:val="16"/>
              </w:numPr>
              <w:tabs>
                <w:tab w:val="num" w:pos="390"/>
                <w:tab w:val="num" w:pos="720"/>
                <w:tab w:val="left" w:pos="1276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FF3E51">
              <w:rPr>
                <w:sz w:val="24"/>
                <w:szCs w:val="24"/>
              </w:rPr>
              <w:t xml:space="preserve">Об определении </w:t>
            </w:r>
            <w:r w:rsidRPr="00FF3E51">
              <w:rPr>
                <w:color w:val="000000"/>
                <w:sz w:val="24"/>
                <w:szCs w:val="24"/>
              </w:rPr>
              <w:t xml:space="preserve">даты </w:t>
            </w:r>
            <w:r w:rsidRPr="00FF3E51">
              <w:rPr>
                <w:sz w:val="24"/>
                <w:szCs w:val="24"/>
              </w:rPr>
              <w:t>окончания приема заполненных бюллетеней для голосования на годовом общем собрании акционеров Общества.</w:t>
            </w:r>
          </w:p>
          <w:p w:rsidR="00EF75DD" w:rsidRPr="00FF3E51" w:rsidRDefault="00EF75DD" w:rsidP="00EF75DD">
            <w:pPr>
              <w:pStyle w:val="aa"/>
              <w:numPr>
                <w:ilvl w:val="0"/>
                <w:numId w:val="16"/>
              </w:numPr>
              <w:tabs>
                <w:tab w:val="num" w:pos="390"/>
                <w:tab w:val="num" w:pos="720"/>
                <w:tab w:val="left" w:pos="1276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FF3E51">
              <w:rPr>
                <w:sz w:val="24"/>
                <w:szCs w:val="24"/>
              </w:rPr>
              <w:t>О предварительном утверждении Годового отчета Общества за 2022 год.</w:t>
            </w:r>
          </w:p>
          <w:p w:rsidR="00EF75DD" w:rsidRPr="00FF3E51" w:rsidRDefault="00EF75DD" w:rsidP="00EF75DD">
            <w:pPr>
              <w:pStyle w:val="aa"/>
              <w:numPr>
                <w:ilvl w:val="0"/>
                <w:numId w:val="16"/>
              </w:numPr>
              <w:tabs>
                <w:tab w:val="num" w:pos="390"/>
                <w:tab w:val="num" w:pos="720"/>
                <w:tab w:val="left" w:pos="1276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FF3E51">
              <w:rPr>
                <w:sz w:val="24"/>
                <w:szCs w:val="24"/>
              </w:rPr>
              <w:t>Об утверждении отчета о заключенных Обществом в 2022 году сделках, в совершении которых имеется заинтересованность.</w:t>
            </w:r>
          </w:p>
          <w:p w:rsidR="00EF75DD" w:rsidRPr="00FF3E51" w:rsidRDefault="00EF75DD" w:rsidP="00EF75DD">
            <w:pPr>
              <w:pStyle w:val="aa"/>
              <w:numPr>
                <w:ilvl w:val="0"/>
                <w:numId w:val="16"/>
              </w:numPr>
              <w:tabs>
                <w:tab w:val="num" w:pos="390"/>
                <w:tab w:val="num" w:pos="720"/>
                <w:tab w:val="left" w:pos="1276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FF3E51">
              <w:rPr>
                <w:sz w:val="24"/>
                <w:szCs w:val="24"/>
              </w:rPr>
              <w:t>О рассмотрении годовой бухгалтерской (финансовой) отчетности Общества за 2022 год, в том числе о рекомендациях по распределению прибыли и убытков Общества по итогам 2022 отчетного года.</w:t>
            </w:r>
          </w:p>
          <w:p w:rsidR="00EF75DD" w:rsidRPr="00FF3E51" w:rsidRDefault="00EF75DD" w:rsidP="00EF75DD">
            <w:pPr>
              <w:pStyle w:val="aa"/>
              <w:numPr>
                <w:ilvl w:val="0"/>
                <w:numId w:val="16"/>
              </w:numPr>
              <w:tabs>
                <w:tab w:val="num" w:pos="390"/>
                <w:tab w:val="num" w:pos="720"/>
                <w:tab w:val="left" w:pos="1276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FF3E51">
              <w:rPr>
                <w:sz w:val="24"/>
                <w:szCs w:val="24"/>
              </w:rPr>
              <w:t>О рекомендациях по размеру дивиденда по акциям Общества и по</w:t>
            </w:r>
            <w:r>
              <w:rPr>
                <w:sz w:val="24"/>
                <w:szCs w:val="24"/>
              </w:rPr>
              <w:t>рядку его выплаты по итогам 2022</w:t>
            </w:r>
            <w:r w:rsidRPr="00FF3E51">
              <w:rPr>
                <w:sz w:val="24"/>
                <w:szCs w:val="24"/>
              </w:rPr>
              <w:t xml:space="preserve"> года.</w:t>
            </w:r>
          </w:p>
          <w:p w:rsidR="00EF75DD" w:rsidRPr="00FF3E51" w:rsidRDefault="00EF75DD" w:rsidP="00EF75DD">
            <w:pPr>
              <w:pStyle w:val="aa"/>
              <w:numPr>
                <w:ilvl w:val="0"/>
                <w:numId w:val="16"/>
              </w:numPr>
              <w:tabs>
                <w:tab w:val="num" w:pos="390"/>
                <w:tab w:val="num" w:pos="720"/>
                <w:tab w:val="left" w:pos="1276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FF3E51">
              <w:rPr>
                <w:sz w:val="24"/>
                <w:szCs w:val="24"/>
              </w:rPr>
              <w:t xml:space="preserve">О рассмотрении кандидатуры </w:t>
            </w:r>
            <w:r w:rsidRPr="007852C0">
              <w:rPr>
                <w:color w:val="000000"/>
                <w:sz w:val="24"/>
                <w:szCs w:val="24"/>
              </w:rPr>
              <w:t>аудиторской организации</w:t>
            </w:r>
            <w:r w:rsidRPr="00FF3E51">
              <w:rPr>
                <w:sz w:val="24"/>
                <w:szCs w:val="24"/>
              </w:rPr>
              <w:t xml:space="preserve"> Общества.</w:t>
            </w:r>
          </w:p>
          <w:p w:rsidR="00EF75DD" w:rsidRPr="00FF3E51" w:rsidRDefault="00EF75DD" w:rsidP="00EF75DD">
            <w:pPr>
              <w:pStyle w:val="aa"/>
              <w:numPr>
                <w:ilvl w:val="0"/>
                <w:numId w:val="16"/>
              </w:numPr>
              <w:tabs>
                <w:tab w:val="num" w:pos="390"/>
                <w:tab w:val="num" w:pos="720"/>
                <w:tab w:val="left" w:pos="1276"/>
              </w:tabs>
              <w:ind w:left="0" w:firstLine="851"/>
              <w:jc w:val="both"/>
              <w:rPr>
                <w:color w:val="000000"/>
                <w:sz w:val="24"/>
                <w:szCs w:val="24"/>
              </w:rPr>
            </w:pPr>
            <w:r w:rsidRPr="00FF3E51">
              <w:rPr>
                <w:color w:val="000000"/>
                <w:sz w:val="24"/>
                <w:szCs w:val="24"/>
              </w:rPr>
              <w:t xml:space="preserve">Об определении повестки дня годового </w:t>
            </w:r>
            <w:r w:rsidRPr="00FF3E51">
              <w:rPr>
                <w:sz w:val="24"/>
                <w:szCs w:val="24"/>
              </w:rPr>
              <w:t>общего собрания акционеров Общества</w:t>
            </w:r>
            <w:r w:rsidRPr="00FF3E51">
              <w:rPr>
                <w:color w:val="000000"/>
                <w:sz w:val="24"/>
                <w:szCs w:val="24"/>
              </w:rPr>
              <w:t>.</w:t>
            </w:r>
          </w:p>
          <w:p w:rsidR="00EF75DD" w:rsidRPr="00BB495A" w:rsidRDefault="00EF75DD" w:rsidP="00EF75DD">
            <w:pPr>
              <w:pStyle w:val="aa"/>
              <w:numPr>
                <w:ilvl w:val="0"/>
                <w:numId w:val="16"/>
              </w:numPr>
              <w:tabs>
                <w:tab w:val="num" w:pos="390"/>
                <w:tab w:val="num" w:pos="720"/>
                <w:tab w:val="left" w:pos="1276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BB495A">
              <w:rPr>
                <w:sz w:val="24"/>
                <w:szCs w:val="24"/>
              </w:rPr>
              <w:t>Об определении даты составления списка лиц, имеющих право на участие в годовом общем собрании акционеров Общества.</w:t>
            </w:r>
          </w:p>
          <w:p w:rsidR="00EF75DD" w:rsidRPr="00BB495A" w:rsidRDefault="00EF75DD" w:rsidP="00EF75DD">
            <w:pPr>
              <w:pStyle w:val="aa"/>
              <w:numPr>
                <w:ilvl w:val="0"/>
                <w:numId w:val="16"/>
              </w:numPr>
              <w:tabs>
                <w:tab w:val="left" w:pos="1276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BB495A">
              <w:rPr>
                <w:sz w:val="24"/>
                <w:szCs w:val="24"/>
              </w:rPr>
              <w:t xml:space="preserve">О </w:t>
            </w:r>
            <w:r w:rsidRPr="00BB495A">
              <w:rPr>
                <w:bCs/>
                <w:kern w:val="32"/>
                <w:sz w:val="24"/>
                <w:szCs w:val="24"/>
              </w:rPr>
              <w:t>включении в список кандидатур для голосования по выборам в Совет директоров.</w:t>
            </w:r>
          </w:p>
          <w:p w:rsidR="00EF75DD" w:rsidRPr="00FF3E51" w:rsidRDefault="00EF75DD" w:rsidP="00EF75DD">
            <w:pPr>
              <w:pStyle w:val="aa"/>
              <w:numPr>
                <w:ilvl w:val="0"/>
                <w:numId w:val="16"/>
              </w:numPr>
              <w:tabs>
                <w:tab w:val="num" w:pos="390"/>
                <w:tab w:val="num" w:pos="851"/>
                <w:tab w:val="left" w:pos="1276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BB495A">
              <w:rPr>
                <w:sz w:val="24"/>
                <w:szCs w:val="24"/>
              </w:rPr>
              <w:t xml:space="preserve">Об определении типа (типов) привилегированных акций, владельцы которых обладают правом </w:t>
            </w:r>
            <w:r w:rsidRPr="00FF3E51">
              <w:rPr>
                <w:color w:val="000000"/>
                <w:sz w:val="24"/>
                <w:szCs w:val="24"/>
              </w:rPr>
              <w:t xml:space="preserve">голоса по вопросам повестки дня годового </w:t>
            </w:r>
            <w:r w:rsidRPr="00FF3E51">
              <w:rPr>
                <w:sz w:val="24"/>
                <w:szCs w:val="24"/>
              </w:rPr>
              <w:t>общего собрания акционеров Общества.</w:t>
            </w:r>
          </w:p>
          <w:p w:rsidR="00EF75DD" w:rsidRPr="00FF3E51" w:rsidRDefault="00EF75DD" w:rsidP="00EF75DD">
            <w:pPr>
              <w:pStyle w:val="aa"/>
              <w:numPr>
                <w:ilvl w:val="0"/>
                <w:numId w:val="16"/>
              </w:numPr>
              <w:tabs>
                <w:tab w:val="num" w:pos="390"/>
                <w:tab w:val="num" w:pos="851"/>
                <w:tab w:val="left" w:pos="1276"/>
              </w:tabs>
              <w:ind w:left="0" w:firstLine="851"/>
              <w:jc w:val="both"/>
              <w:rPr>
                <w:color w:val="000000"/>
                <w:sz w:val="24"/>
                <w:szCs w:val="24"/>
              </w:rPr>
            </w:pPr>
            <w:r w:rsidRPr="00FF3E51">
              <w:rPr>
                <w:color w:val="000000"/>
                <w:sz w:val="24"/>
                <w:szCs w:val="24"/>
              </w:rPr>
              <w:t>Об определении перечня информации (материалов), предоставляемой акционерам Общества при подготовке к проведению годового общего собрания акционеров Общества, и порядка ознакомления акционеров с указанной информацией.</w:t>
            </w:r>
          </w:p>
          <w:p w:rsidR="00EF75DD" w:rsidRPr="00FF3E51" w:rsidRDefault="00EF75DD" w:rsidP="00EF75DD">
            <w:pPr>
              <w:pStyle w:val="aa"/>
              <w:numPr>
                <w:ilvl w:val="0"/>
                <w:numId w:val="16"/>
              </w:numPr>
              <w:tabs>
                <w:tab w:val="num" w:pos="390"/>
                <w:tab w:val="num" w:pos="851"/>
                <w:tab w:val="left" w:pos="1276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FF3E51">
              <w:rPr>
                <w:sz w:val="24"/>
                <w:szCs w:val="24"/>
              </w:rPr>
              <w:t>Об избрании секретаря годового общего собрания акционеров Общества.</w:t>
            </w:r>
          </w:p>
          <w:p w:rsidR="00EF75DD" w:rsidRPr="00FF3E51" w:rsidRDefault="00EF75DD" w:rsidP="00EF75DD">
            <w:pPr>
              <w:pStyle w:val="aa"/>
              <w:numPr>
                <w:ilvl w:val="0"/>
                <w:numId w:val="16"/>
              </w:numPr>
              <w:tabs>
                <w:tab w:val="num" w:pos="390"/>
                <w:tab w:val="num" w:pos="851"/>
                <w:tab w:val="left" w:pos="1276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FF3E51">
              <w:rPr>
                <w:sz w:val="24"/>
                <w:szCs w:val="24"/>
              </w:rPr>
              <w:t>Об утверждении бюллетеня для голосования,</w:t>
            </w:r>
            <w:r w:rsidRPr="00FF3E51">
              <w:rPr>
                <w:color w:val="000000"/>
                <w:sz w:val="24"/>
                <w:szCs w:val="24"/>
              </w:rPr>
              <w:t xml:space="preserve"> определении д</w:t>
            </w:r>
            <w:r w:rsidRPr="00FF3E51">
              <w:rPr>
                <w:sz w:val="24"/>
                <w:szCs w:val="24"/>
              </w:rPr>
              <w:t xml:space="preserve">аты направления бюллетеней для голосования лицам, имеющим право на участие в годовом общем собрании акционеров Общества, определении </w:t>
            </w:r>
            <w:r w:rsidRPr="00FF3E51">
              <w:rPr>
                <w:color w:val="000000"/>
                <w:sz w:val="24"/>
                <w:szCs w:val="24"/>
              </w:rPr>
              <w:t>адреса, по которому могут быть направлены заполненные бюллетени для голосования</w:t>
            </w:r>
            <w:r w:rsidRPr="00FF3E51">
              <w:rPr>
                <w:sz w:val="24"/>
                <w:szCs w:val="24"/>
              </w:rPr>
              <w:t>.</w:t>
            </w:r>
          </w:p>
          <w:p w:rsidR="00EF75DD" w:rsidRPr="00FF3E51" w:rsidRDefault="00EF75DD" w:rsidP="00EF75DD">
            <w:pPr>
              <w:pStyle w:val="aa"/>
              <w:numPr>
                <w:ilvl w:val="0"/>
                <w:numId w:val="16"/>
              </w:numPr>
              <w:tabs>
                <w:tab w:val="num" w:pos="390"/>
                <w:tab w:val="num" w:pos="851"/>
                <w:tab w:val="left" w:pos="1276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FF3E51">
              <w:rPr>
                <w:color w:val="000000"/>
                <w:sz w:val="24"/>
                <w:szCs w:val="24"/>
              </w:rPr>
              <w:t xml:space="preserve">Об определении порядка сообщения акционерам Общества о проведении </w:t>
            </w:r>
            <w:r w:rsidRPr="00FF3E51">
              <w:rPr>
                <w:sz w:val="24"/>
                <w:szCs w:val="24"/>
              </w:rPr>
              <w:t>годового общего собрания акционеров Общества, в том числе об утверждении формы и текста сообщения.</w:t>
            </w:r>
          </w:p>
          <w:p w:rsidR="00EF75DD" w:rsidRPr="00FF3E51" w:rsidRDefault="00EF75DD" w:rsidP="00EF75DD">
            <w:pPr>
              <w:pStyle w:val="aa"/>
              <w:numPr>
                <w:ilvl w:val="0"/>
                <w:numId w:val="16"/>
              </w:numPr>
              <w:tabs>
                <w:tab w:val="num" w:pos="390"/>
                <w:tab w:val="num" w:pos="851"/>
                <w:tab w:val="left" w:pos="1276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FF3E51">
              <w:rPr>
                <w:sz w:val="24"/>
                <w:szCs w:val="24"/>
              </w:rPr>
              <w:t>Об утверждении сметы затрат, связанных с подготовкой и проведением годового общего собрания акционеров Общества.</w:t>
            </w:r>
          </w:p>
          <w:p w:rsidR="00EF75DD" w:rsidRPr="00FF3E51" w:rsidRDefault="00EF75DD" w:rsidP="00EF75DD">
            <w:pPr>
              <w:pStyle w:val="aa"/>
              <w:numPr>
                <w:ilvl w:val="0"/>
                <w:numId w:val="16"/>
              </w:numPr>
              <w:tabs>
                <w:tab w:val="left" w:pos="1276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FF3E51">
              <w:rPr>
                <w:sz w:val="24"/>
                <w:szCs w:val="24"/>
              </w:rPr>
              <w:t xml:space="preserve">Оценка качества работы Совета директоров и </w:t>
            </w:r>
            <w:proofErr w:type="gramStart"/>
            <w:r w:rsidRPr="00FF3E51">
              <w:rPr>
                <w:sz w:val="24"/>
                <w:szCs w:val="24"/>
              </w:rPr>
              <w:t>членов  Совета</w:t>
            </w:r>
            <w:proofErr w:type="gramEnd"/>
            <w:r w:rsidRPr="00FF3E51">
              <w:rPr>
                <w:sz w:val="24"/>
                <w:szCs w:val="24"/>
              </w:rPr>
              <w:t xml:space="preserve"> директоров.</w:t>
            </w:r>
          </w:p>
          <w:p w:rsidR="00EF75DD" w:rsidRPr="00FF3E51" w:rsidRDefault="00EF75DD" w:rsidP="00EF75DD">
            <w:pPr>
              <w:pStyle w:val="aa"/>
              <w:numPr>
                <w:ilvl w:val="0"/>
                <w:numId w:val="16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0" w:firstLine="851"/>
              <w:jc w:val="both"/>
              <w:rPr>
                <w:sz w:val="24"/>
                <w:szCs w:val="24"/>
              </w:rPr>
            </w:pPr>
            <w:r w:rsidRPr="00FF3E51">
              <w:rPr>
                <w:sz w:val="24"/>
                <w:szCs w:val="24"/>
              </w:rPr>
              <w:t>О рассмотрении заключения внутреннего аудита об оценке эффективности системы управления рисками и внутреннего контроля за 2022 год.</w:t>
            </w:r>
          </w:p>
          <w:p w:rsidR="00EF75DD" w:rsidRPr="00964309" w:rsidRDefault="00EF75DD" w:rsidP="00EF75DD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  <w:r w:rsidRPr="00964309">
              <w:rPr>
                <w:sz w:val="24"/>
                <w:szCs w:val="24"/>
              </w:rPr>
              <w:t xml:space="preserve"> идентификационные признаки акций, владельцы которых имеют право на участие в общем собрании акционеров эмитента:</w:t>
            </w:r>
          </w:p>
          <w:p w:rsidR="00EF75DD" w:rsidRPr="00EF75DD" w:rsidRDefault="00EF75DD" w:rsidP="00EF75DD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обыкновенные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 1-01-65103-</w:t>
            </w:r>
            <w:r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 xml:space="preserve">, дата государственной регистрации выпуска ценных бумаг 14.04.2005; </w:t>
            </w:r>
            <w:r>
              <w:rPr>
                <w:sz w:val="24"/>
                <w:szCs w:val="24"/>
              </w:rPr>
              <w:t>ISIN RU000A0D8L73,</w:t>
            </w:r>
            <w:r w:rsidRPr="00EF75DD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en-US"/>
              </w:rPr>
              <w:t>CFI</w:t>
            </w:r>
            <w:r w:rsidRPr="00EF75DD">
              <w:rPr>
                <w:sz w:val="24"/>
                <w:szCs w:val="24"/>
              </w:rPr>
              <w:t xml:space="preserve">  </w:t>
            </w:r>
            <w:r w:rsidRPr="00EF75DD">
              <w:rPr>
                <w:sz w:val="24"/>
                <w:szCs w:val="24"/>
              </w:rPr>
              <w:t>ESVXFR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FISN</w:t>
            </w:r>
            <w:r w:rsidRPr="00EF75DD">
              <w:rPr>
                <w:sz w:val="24"/>
                <w:szCs w:val="24"/>
              </w:rPr>
              <w:t xml:space="preserve"> </w:t>
            </w:r>
            <w:r w:rsidRPr="00EF75DD">
              <w:rPr>
                <w:sz w:val="24"/>
                <w:szCs w:val="24"/>
              </w:rPr>
              <w:t>VOLGOGRADENERGO/SH ORD UNCTFD REG</w:t>
            </w:r>
            <w:r>
              <w:rPr>
                <w:sz w:val="24"/>
                <w:szCs w:val="24"/>
              </w:rPr>
              <w:t>;</w:t>
            </w:r>
          </w:p>
          <w:p w:rsidR="000E624C" w:rsidRPr="004541CA" w:rsidRDefault="00EF75DD" w:rsidP="00EF75DD">
            <w:pPr>
              <w:ind w:firstLine="733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привилегированные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 2-01-65103-</w:t>
            </w:r>
            <w:r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 xml:space="preserve">, дата государственной регистрации выпуска ценных бумаг 14.04.2005; </w:t>
            </w:r>
            <w:r w:rsidRPr="00964309">
              <w:rPr>
                <w:sz w:val="24"/>
                <w:szCs w:val="24"/>
              </w:rPr>
              <w:t>ISIN RU000A0D8L57</w:t>
            </w:r>
            <w:r>
              <w:rPr>
                <w:sz w:val="24"/>
                <w:szCs w:val="24"/>
              </w:rPr>
              <w:t xml:space="preserve">, </w:t>
            </w:r>
            <w:r w:rsidRPr="00EF75DD">
              <w:rPr>
                <w:sz w:val="24"/>
                <w:szCs w:val="24"/>
              </w:rPr>
              <w:t>CFI</w:t>
            </w:r>
            <w:r w:rsidRPr="00EF75DD">
              <w:rPr>
                <w:sz w:val="24"/>
                <w:szCs w:val="24"/>
              </w:rPr>
              <w:t xml:space="preserve">   </w:t>
            </w:r>
            <w:r w:rsidRPr="00EF75DD">
              <w:rPr>
                <w:sz w:val="24"/>
                <w:szCs w:val="24"/>
              </w:rPr>
              <w:t>EPXXXR</w:t>
            </w:r>
            <w:r w:rsidRPr="00EF75DD">
              <w:rPr>
                <w:sz w:val="24"/>
                <w:szCs w:val="24"/>
              </w:rPr>
              <w:t xml:space="preserve">, </w:t>
            </w:r>
            <w:proofErr w:type="gramStart"/>
            <w:r w:rsidRPr="00EF75DD">
              <w:rPr>
                <w:sz w:val="24"/>
                <w:szCs w:val="24"/>
              </w:rPr>
              <w:t>EPXXXR</w:t>
            </w:r>
            <w:r w:rsidRPr="00EF75DD">
              <w:rPr>
                <w:sz w:val="24"/>
                <w:szCs w:val="24"/>
              </w:rPr>
              <w:t xml:space="preserve">  </w:t>
            </w:r>
            <w:r w:rsidRPr="00EF75DD">
              <w:rPr>
                <w:sz w:val="24"/>
                <w:szCs w:val="24"/>
              </w:rPr>
              <w:t>VOLGOGRADENERGO</w:t>
            </w:r>
            <w:proofErr w:type="gramEnd"/>
            <w:r w:rsidRPr="00EF75DD">
              <w:rPr>
                <w:sz w:val="24"/>
                <w:szCs w:val="24"/>
              </w:rPr>
              <w:t>/0 RUB UNCTFD REG</w:t>
            </w:r>
            <w:r>
              <w:rPr>
                <w:sz w:val="24"/>
                <w:szCs w:val="24"/>
              </w:rPr>
              <w:t>.</w:t>
            </w:r>
            <w:bookmarkEnd w:id="0"/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A528B2" w:rsidRDefault="00EF75DD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EF75DD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6953DE">
              <w:rPr>
                <w:sz w:val="24"/>
                <w:szCs w:val="24"/>
              </w:rPr>
              <w:t>3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E8235FF"/>
    <w:multiLevelType w:val="hybridMultilevel"/>
    <w:tmpl w:val="90DE1C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11"/>
  </w:num>
  <w:num w:numId="6">
    <w:abstractNumId w:val="7"/>
  </w:num>
  <w:num w:numId="7">
    <w:abstractNumId w:val="13"/>
  </w:num>
  <w:num w:numId="8">
    <w:abstractNumId w:val="8"/>
  </w:num>
  <w:num w:numId="9">
    <w:abstractNumId w:val="14"/>
  </w:num>
  <w:num w:numId="10">
    <w:abstractNumId w:val="2"/>
  </w:num>
  <w:num w:numId="11">
    <w:abstractNumId w:val="6"/>
  </w:num>
  <w:num w:numId="12">
    <w:abstractNumId w:val="1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436C"/>
    <w:rsid w:val="00064425"/>
    <w:rsid w:val="000A653B"/>
    <w:rsid w:val="000B68EE"/>
    <w:rsid w:val="000E624C"/>
    <w:rsid w:val="00133BF7"/>
    <w:rsid w:val="00171AA4"/>
    <w:rsid w:val="00171E4B"/>
    <w:rsid w:val="00193829"/>
    <w:rsid w:val="001A6D8D"/>
    <w:rsid w:val="0026351B"/>
    <w:rsid w:val="002E5187"/>
    <w:rsid w:val="0030024D"/>
    <w:rsid w:val="0032099B"/>
    <w:rsid w:val="003618C9"/>
    <w:rsid w:val="0039263E"/>
    <w:rsid w:val="003C5AC0"/>
    <w:rsid w:val="003E0A18"/>
    <w:rsid w:val="00431583"/>
    <w:rsid w:val="004501E6"/>
    <w:rsid w:val="004541CA"/>
    <w:rsid w:val="004570A2"/>
    <w:rsid w:val="004A463F"/>
    <w:rsid w:val="004C5A57"/>
    <w:rsid w:val="004E3D45"/>
    <w:rsid w:val="00517247"/>
    <w:rsid w:val="00522ED7"/>
    <w:rsid w:val="0053182B"/>
    <w:rsid w:val="00531CA0"/>
    <w:rsid w:val="00537A2B"/>
    <w:rsid w:val="005648ED"/>
    <w:rsid w:val="0056769B"/>
    <w:rsid w:val="006052A5"/>
    <w:rsid w:val="00657C4E"/>
    <w:rsid w:val="006953DE"/>
    <w:rsid w:val="006D51DD"/>
    <w:rsid w:val="007047CF"/>
    <w:rsid w:val="007272F0"/>
    <w:rsid w:val="007303B2"/>
    <w:rsid w:val="00745EEF"/>
    <w:rsid w:val="00766584"/>
    <w:rsid w:val="007B62C5"/>
    <w:rsid w:val="007D7051"/>
    <w:rsid w:val="0080305B"/>
    <w:rsid w:val="0089453C"/>
    <w:rsid w:val="0092270B"/>
    <w:rsid w:val="009519B6"/>
    <w:rsid w:val="00974085"/>
    <w:rsid w:val="009B11DE"/>
    <w:rsid w:val="009E56F5"/>
    <w:rsid w:val="009F0150"/>
    <w:rsid w:val="009F5ED6"/>
    <w:rsid w:val="00A02E37"/>
    <w:rsid w:val="00A44755"/>
    <w:rsid w:val="00A528B2"/>
    <w:rsid w:val="00A949EA"/>
    <w:rsid w:val="00AD1148"/>
    <w:rsid w:val="00AE20FA"/>
    <w:rsid w:val="00B053DA"/>
    <w:rsid w:val="00B23577"/>
    <w:rsid w:val="00B41DF4"/>
    <w:rsid w:val="00B66943"/>
    <w:rsid w:val="00BD386D"/>
    <w:rsid w:val="00BE4D68"/>
    <w:rsid w:val="00C213ED"/>
    <w:rsid w:val="00CE202F"/>
    <w:rsid w:val="00CE5304"/>
    <w:rsid w:val="00CE6362"/>
    <w:rsid w:val="00D10CB2"/>
    <w:rsid w:val="00D1279C"/>
    <w:rsid w:val="00D17DC5"/>
    <w:rsid w:val="00D22D5F"/>
    <w:rsid w:val="00D23122"/>
    <w:rsid w:val="00D42269"/>
    <w:rsid w:val="00D66BD9"/>
    <w:rsid w:val="00D86CF2"/>
    <w:rsid w:val="00DA1728"/>
    <w:rsid w:val="00DF07C3"/>
    <w:rsid w:val="00E1651A"/>
    <w:rsid w:val="00E3347E"/>
    <w:rsid w:val="00E46F53"/>
    <w:rsid w:val="00E52F66"/>
    <w:rsid w:val="00E54E5B"/>
    <w:rsid w:val="00E73CBE"/>
    <w:rsid w:val="00EA1DAB"/>
    <w:rsid w:val="00EE399A"/>
    <w:rsid w:val="00EF75DD"/>
    <w:rsid w:val="00F23D48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B05FFA-D576-45B3-807C-0AE3AD12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34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554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3</cp:revision>
  <cp:lastPrinted>2023-05-16T15:15:00Z</cp:lastPrinted>
  <dcterms:created xsi:type="dcterms:W3CDTF">2023-05-16T15:12:00Z</dcterms:created>
  <dcterms:modified xsi:type="dcterms:W3CDTF">2023-05-16T15:40:00Z</dcterms:modified>
</cp:coreProperties>
</file>