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A2070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0B444A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7363CC" w:rsidP="000B444A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="00C413E6" w:rsidRPr="009D256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822F9E" w:rsidRPr="004A32D9" w:rsidRDefault="007363CC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63163">
              <w:rPr>
                <w:sz w:val="24"/>
                <w:szCs w:val="24"/>
              </w:rPr>
              <w:t>ешение принято</w:t>
            </w:r>
            <w:r w:rsidR="00822F9E" w:rsidRPr="004A32D9">
              <w:rPr>
                <w:sz w:val="24"/>
                <w:szCs w:val="24"/>
              </w:rPr>
              <w:t xml:space="preserve"> </w:t>
            </w:r>
            <w:r w:rsidR="00363163">
              <w:rPr>
                <w:sz w:val="24"/>
                <w:szCs w:val="24"/>
              </w:rPr>
              <w:t>единогласно</w:t>
            </w:r>
            <w:r w:rsidR="00822F9E" w:rsidRPr="004A32D9">
              <w:rPr>
                <w:sz w:val="24"/>
                <w:szCs w:val="24"/>
              </w:rPr>
              <w:t>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363163" w:rsidRPr="00363163" w:rsidRDefault="00363163" w:rsidP="00363163">
            <w:pPr>
              <w:pStyle w:val="3"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63163">
              <w:rPr>
                <w:sz w:val="24"/>
                <w:szCs w:val="24"/>
              </w:rPr>
              <w:t>1. Одобрить Проект Инвестиционной программы ПАО «Волгоградэнергосбыт» на 2021-2023 г.г.  «Создание интеллектуальной системы учета электрической энергии (АИИСКУЭ) и замена приборов учета у потребителей - физических лиц в многоквартирных жилых домах Волгоградской области»»  для представления на рассмотрение в Комитет тарифного регулирования.</w:t>
            </w:r>
          </w:p>
          <w:p w:rsidR="00363163" w:rsidRPr="00363163" w:rsidRDefault="00363163" w:rsidP="00363163">
            <w:pPr>
              <w:tabs>
                <w:tab w:val="left" w:pos="1276"/>
              </w:tabs>
              <w:ind w:firstLine="851"/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363163">
              <w:rPr>
                <w:sz w:val="24"/>
                <w:szCs w:val="24"/>
              </w:rPr>
              <w:t>2. Поручить генеральному директору ПАО «Волгоградэнергосбыт» по результатам рассмотрения Проекта Инвестиционной программы в Комитете тарифного регулирования Волгоградской области» вынести на рассмотрение Совета Директоров Общества доработанный Проект Инвестиционной программы с учетом устранения замечаний</w:t>
            </w:r>
            <w:r>
              <w:t>.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363163">
              <w:rPr>
                <w:sz w:val="24"/>
                <w:szCs w:val="24"/>
              </w:rPr>
              <w:t xml:space="preserve"> 16</w:t>
            </w:r>
            <w:r w:rsidR="007705B6">
              <w:rPr>
                <w:sz w:val="24"/>
                <w:szCs w:val="24"/>
              </w:rPr>
              <w:t xml:space="preserve"> </w:t>
            </w:r>
            <w:r w:rsidR="007363CC">
              <w:rPr>
                <w:sz w:val="24"/>
                <w:szCs w:val="24"/>
              </w:rPr>
              <w:t>марта 2020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363163">
              <w:rPr>
                <w:sz w:val="24"/>
                <w:szCs w:val="24"/>
              </w:rPr>
              <w:t>кол № 293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363163">
              <w:rPr>
                <w:sz w:val="24"/>
                <w:szCs w:val="24"/>
              </w:rPr>
              <w:t>1</w:t>
            </w:r>
            <w:r w:rsidR="007363CC">
              <w:rPr>
                <w:sz w:val="24"/>
                <w:szCs w:val="24"/>
              </w:rPr>
              <w:t>6.03</w:t>
            </w:r>
            <w:r w:rsidRPr="000D43C6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lastRenderedPageBreak/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363163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7363CC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36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2268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2018-07-18T11:31:00Z</cp:lastPrinted>
  <dcterms:created xsi:type="dcterms:W3CDTF">2020-03-16T13:18:00Z</dcterms:created>
  <dcterms:modified xsi:type="dcterms:W3CDTF">2020-03-16T13:20:00Z</dcterms:modified>
</cp:coreProperties>
</file>