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32" w:type="pct"/>
        <w:tblCellSpacing w:w="0" w:type="dxa"/>
        <w:tblInd w:w="-30" w:type="dxa"/>
        <w:tblCellMar>
          <w:left w:w="0" w:type="dxa"/>
          <w:right w:w="0" w:type="dxa"/>
        </w:tblCellMar>
        <w:tblLook w:val="0000"/>
      </w:tblPr>
      <w:tblGrid>
        <w:gridCol w:w="9498"/>
      </w:tblGrid>
      <w:tr w:rsidR="00B7380E" w:rsidTr="00D8519A">
        <w:trPr>
          <w:trHeight w:val="1182"/>
          <w:tblCellSpacing w:w="0" w:type="dxa"/>
        </w:trPr>
        <w:tc>
          <w:tcPr>
            <w:tcW w:w="5000" w:type="pct"/>
            <w:tcMar>
              <w:top w:w="75" w:type="dxa"/>
              <w:left w:w="150" w:type="dxa"/>
              <w:bottom w:w="150" w:type="dxa"/>
              <w:right w:w="150" w:type="dxa"/>
            </w:tcMar>
          </w:tcPr>
          <w:tbl>
            <w:tblPr>
              <w:tblW w:w="9030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198"/>
            </w:tblGrid>
            <w:tr w:rsidR="00B7380E" w:rsidTr="00D8519A">
              <w:trPr>
                <w:trHeight w:val="1533"/>
                <w:tblCellSpacing w:w="0" w:type="dxa"/>
              </w:trPr>
              <w:tc>
                <w:tcPr>
                  <w:tcW w:w="5000" w:type="pct"/>
                </w:tcPr>
                <w:tbl>
                  <w:tblPr>
                    <w:tblW w:w="919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98"/>
                  </w:tblGrid>
                  <w:tr w:rsidR="00B7380E" w:rsidTr="00D8519A">
                    <w:trPr>
                      <w:trHeight w:val="14110"/>
                      <w:tblCellSpacing w:w="0" w:type="dxa"/>
                    </w:trPr>
                    <w:tc>
                      <w:tcPr>
                        <w:tcW w:w="9198" w:type="dxa"/>
                      </w:tcPr>
                      <w:p w:rsidR="00B7380E" w:rsidRPr="007B4217" w:rsidRDefault="00B7380E" w:rsidP="00B7380E">
                        <w:pPr>
                          <w:spacing w:before="150" w:after="150"/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B4217">
                          <w:rPr>
                            <w:b/>
                            <w:sz w:val="28"/>
                            <w:szCs w:val="28"/>
                          </w:rPr>
                          <w:t>ПЕРЕЧЕНЬ</w:t>
                        </w:r>
                      </w:p>
                      <w:p w:rsidR="00B7380E" w:rsidRPr="007B4217" w:rsidRDefault="00B7380E" w:rsidP="0015419B">
                        <w:pPr>
                          <w:spacing w:before="150" w:after="150"/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B4217">
                          <w:rPr>
                            <w:b/>
                            <w:sz w:val="28"/>
                            <w:szCs w:val="28"/>
                          </w:rPr>
                          <w:t xml:space="preserve">документов, необходимых для заключения договора </w:t>
                        </w:r>
                        <w:r w:rsidR="008F62E3">
                          <w:rPr>
                            <w:b/>
                            <w:sz w:val="28"/>
                            <w:szCs w:val="28"/>
                          </w:rPr>
                          <w:t>электр</w:t>
                        </w:r>
                        <w:r w:rsidR="008F62E3">
                          <w:rPr>
                            <w:b/>
                            <w:sz w:val="28"/>
                            <w:szCs w:val="28"/>
                          </w:rPr>
                          <w:t>о</w:t>
                        </w:r>
                        <w:r w:rsidR="008F62E3">
                          <w:rPr>
                            <w:b/>
                            <w:sz w:val="28"/>
                            <w:szCs w:val="28"/>
                          </w:rPr>
                          <w:t>снабжения</w:t>
                        </w:r>
                      </w:p>
                      <w:p w:rsidR="00B7380E" w:rsidRPr="007B4217" w:rsidRDefault="00B7380E" w:rsidP="0015419B">
                        <w:pPr>
                          <w:spacing w:before="150" w:after="150"/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B4217">
                          <w:rPr>
                            <w:b/>
                            <w:sz w:val="28"/>
                            <w:szCs w:val="28"/>
                          </w:rPr>
                          <w:t xml:space="preserve">с потребителем – физическим </w:t>
                        </w:r>
                        <w:r w:rsidR="0020417B" w:rsidRPr="007B4217">
                          <w:rPr>
                            <w:b/>
                            <w:sz w:val="28"/>
                            <w:szCs w:val="28"/>
                          </w:rPr>
                          <w:t>лицом,</w:t>
                        </w:r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 xml:space="preserve"> проживающим в </w:t>
                        </w:r>
                        <w:proofErr w:type="gramStart"/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>домовл</w:t>
                        </w:r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>а</w:t>
                        </w:r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>дении</w:t>
                        </w:r>
                        <w:proofErr w:type="gramEnd"/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28009A">
                          <w:rPr>
                            <w:b/>
                            <w:sz w:val="28"/>
                            <w:szCs w:val="28"/>
                          </w:rPr>
                          <w:t xml:space="preserve">(жилом доме) </w:t>
                        </w:r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 xml:space="preserve">или </w:t>
                        </w:r>
                        <w:r w:rsidR="007D2F6B">
                          <w:rPr>
                            <w:b/>
                            <w:sz w:val="28"/>
                            <w:szCs w:val="28"/>
                          </w:rPr>
                          <w:t>жилом помещении многоквартирного</w:t>
                        </w:r>
                        <w:r w:rsidR="0020417B">
                          <w:rPr>
                            <w:b/>
                            <w:sz w:val="28"/>
                            <w:szCs w:val="28"/>
                          </w:rPr>
                          <w:t xml:space="preserve"> дом</w:t>
                        </w:r>
                        <w:r w:rsidR="007D2F6B">
                          <w:rPr>
                            <w:b/>
                            <w:sz w:val="28"/>
                            <w:szCs w:val="28"/>
                          </w:rPr>
                          <w:t>а</w:t>
                        </w:r>
                      </w:p>
                      <w:p w:rsidR="00B7380E" w:rsidRPr="007B4217" w:rsidRDefault="00B7380E" w:rsidP="0015419B">
                        <w:pPr>
                          <w:spacing w:before="150" w:after="150"/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B4217">
                          <w:rPr>
                            <w:b/>
                            <w:sz w:val="28"/>
                            <w:szCs w:val="28"/>
                          </w:rPr>
                          <w:t>( при первичном заключении договора в письменной форме)</w:t>
                        </w:r>
                      </w:p>
                      <w:p w:rsidR="004C09F6" w:rsidRPr="00566711" w:rsidRDefault="004C09F6" w:rsidP="004C09F6">
                        <w:pPr>
                          <w:shd w:val="clear" w:color="auto" w:fill="FFFFFF"/>
                          <w:spacing w:before="274" w:line="274" w:lineRule="exact"/>
                          <w:ind w:right="19"/>
                          <w:jc w:val="both"/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</w:pPr>
                      </w:p>
                      <w:p w:rsidR="00BA36B1" w:rsidRPr="007B4217" w:rsidRDefault="00B7380E" w:rsidP="006A3C54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</w:pPr>
                        <w:r w:rsidRPr="007B4217">
                          <w:rPr>
                            <w:spacing w:val="-23"/>
                          </w:rPr>
                          <w:t xml:space="preserve">1. Заявление </w:t>
                        </w:r>
                        <w:r w:rsidRPr="007B4217">
                          <w:t xml:space="preserve">о заключении договора </w:t>
                        </w:r>
                        <w:r w:rsidR="008F62E3">
                          <w:t>электроснабжения</w:t>
                        </w:r>
                        <w:r w:rsidR="006A3C54" w:rsidRPr="007B4217">
                          <w:t>,</w:t>
                        </w:r>
                        <w:r w:rsidRPr="007B4217">
                          <w:t xml:space="preserve"> </w:t>
                        </w:r>
                        <w:r w:rsidR="006A3C54" w:rsidRPr="007B4217">
                          <w:rPr>
                            <w:bCs/>
                          </w:rPr>
                          <w:t xml:space="preserve">подписанное собственником (одним из сособственников) и </w:t>
                        </w:r>
                        <w:r w:rsidR="00490577" w:rsidRPr="007B4217">
                          <w:t xml:space="preserve">содержащее </w:t>
                        </w:r>
                        <w:r w:rsidR="00D8519A" w:rsidRPr="007B4217">
                          <w:t xml:space="preserve"> следующую </w:t>
                        </w:r>
                        <w:r w:rsidR="00490577" w:rsidRPr="007B4217">
                          <w:t>информацию</w:t>
                        </w:r>
                        <w:r w:rsidR="00D8519A" w:rsidRPr="007B4217">
                          <w:t xml:space="preserve"> </w:t>
                        </w:r>
                      </w:p>
                      <w:p w:rsidR="00490577" w:rsidRPr="007B4217" w:rsidRDefault="00D8519A" w:rsidP="006A3C54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bCs/>
                          </w:rPr>
                        </w:pPr>
                        <w:r w:rsidRPr="007B4217">
                          <w:rPr>
                            <w:b/>
                            <w:bCs/>
                            <w:spacing w:val="2"/>
                          </w:rPr>
                          <w:t>(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 xml:space="preserve">п. 19,20,25 Правил предоставления  коммунальных услуг собственникам и пользователям помещений в многоквартирных </w:t>
                        </w:r>
                        <w:proofErr w:type="gramStart"/>
                        <w:r w:rsidRPr="007B4217">
                          <w:rPr>
                            <w:b/>
                            <w:bCs/>
                            <w:spacing w:val="-1"/>
                          </w:rPr>
                          <w:t>домах</w:t>
                        </w:r>
                        <w:proofErr w:type="gramEnd"/>
                        <w:r w:rsidRPr="007B4217">
                          <w:rPr>
                            <w:b/>
                            <w:bCs/>
                            <w:spacing w:val="-1"/>
                          </w:rPr>
                          <w:t xml:space="preserve"> и жилых домах, утвержде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н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ных Постановление Правительства  РФ</w:t>
                        </w:r>
                        <w:r w:rsidR="009260A2">
                          <w:rPr>
                            <w:b/>
                            <w:bCs/>
                            <w:spacing w:val="-1"/>
                          </w:rPr>
                          <w:t xml:space="preserve"> далее – Правила №354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)</w:t>
                        </w:r>
                        <w:r w:rsidR="00490577" w:rsidRPr="007B4217">
                          <w:t>:</w:t>
                        </w:r>
                      </w:p>
                      <w:p w:rsidR="00490577" w:rsidRPr="007B4217" w:rsidRDefault="00490577" w:rsidP="00490577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а) фамилия, имя, отчество</w:t>
                        </w:r>
                        <w:r w:rsidR="009605D3">
                          <w:t xml:space="preserve"> (при наличии)</w:t>
                        </w:r>
                        <w:r w:rsidRPr="007B4217">
                          <w:t>,</w:t>
                        </w:r>
                        <w:r w:rsidR="00B7380E" w:rsidRPr="007B4217">
                          <w:t xml:space="preserve"> </w:t>
                        </w:r>
                        <w:r w:rsidR="00BC621E" w:rsidRPr="007B4217">
                          <w:t>дата</w:t>
                        </w:r>
                        <w:r w:rsidR="007E25EB" w:rsidRPr="007B4217">
                          <w:t xml:space="preserve"> </w:t>
                        </w:r>
                        <w:r w:rsidR="009605D3">
                          <w:t xml:space="preserve">и место </w:t>
                        </w:r>
                        <w:r w:rsidR="007E25EB" w:rsidRPr="007B4217">
                          <w:t>рождения;</w:t>
                        </w:r>
                        <w:r w:rsidRPr="007B4217">
                          <w:t xml:space="preserve"> </w:t>
                        </w:r>
                      </w:p>
                      <w:p w:rsidR="00490577" w:rsidRPr="007B4217" w:rsidRDefault="00490577" w:rsidP="00490577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б) реквизит</w:t>
                        </w:r>
                        <w:r w:rsidR="00850F3F" w:rsidRPr="007B4217">
                          <w:t>ы</w:t>
                        </w:r>
                        <w:r w:rsidRPr="007B4217">
                          <w:t xml:space="preserve"> докум</w:t>
                        </w:r>
                        <w:r w:rsidR="007E25EB" w:rsidRPr="007B4217">
                          <w:t>ента, удостоверяющего личность;</w:t>
                        </w:r>
                      </w:p>
                      <w:p w:rsidR="00490577" w:rsidRPr="007B4217" w:rsidRDefault="00490577" w:rsidP="00490577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в)</w:t>
                        </w:r>
                        <w:r w:rsidRPr="007B4217">
                          <w:rPr>
                            <w:spacing w:val="2"/>
                          </w:rPr>
                          <w:t xml:space="preserve"> почтовый адрес</w:t>
                        </w:r>
                        <w:r w:rsidR="009605D3">
                          <w:rPr>
                            <w:spacing w:val="2"/>
                          </w:rPr>
                          <w:t>, адрес электронной почты (при наличии)</w:t>
                        </w:r>
                        <w:r w:rsidR="007E25EB" w:rsidRPr="007B4217">
                          <w:rPr>
                            <w:spacing w:val="2"/>
                          </w:rPr>
                          <w:t>;</w:t>
                        </w:r>
                      </w:p>
                      <w:p w:rsidR="00490577" w:rsidRPr="007B4217" w:rsidRDefault="00490577" w:rsidP="00490577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г)</w:t>
                        </w:r>
                        <w:r w:rsidR="005B6334" w:rsidRPr="007B4217">
                          <w:t xml:space="preserve"> </w:t>
                        </w:r>
                        <w:r w:rsidRPr="007B4217">
                          <w:t xml:space="preserve">контактный телефон </w:t>
                        </w:r>
                        <w:r w:rsidR="007E25EB" w:rsidRPr="007B4217">
                          <w:t>заявителя;</w:t>
                        </w:r>
                      </w:p>
                      <w:p w:rsidR="001B1963" w:rsidRPr="007B4217" w:rsidRDefault="00BA36B1" w:rsidP="00BA36B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7B4217">
                          <w:t xml:space="preserve">       </w:t>
                        </w:r>
                        <w:r w:rsidR="007B4217">
                          <w:t xml:space="preserve">  </w:t>
                        </w:r>
                        <w:proofErr w:type="spellStart"/>
                        <w:proofErr w:type="gramStart"/>
                        <w:r w:rsidR="00490577" w:rsidRPr="007B4217">
                          <w:t>д</w:t>
                        </w:r>
                        <w:proofErr w:type="spellEnd"/>
                        <w:r w:rsidR="00490577" w:rsidRPr="007B4217">
                          <w:t>)</w:t>
                        </w:r>
                        <w:r w:rsidR="005B6334" w:rsidRPr="007B4217">
                          <w:t xml:space="preserve"> </w:t>
                        </w:r>
                        <w:r w:rsidR="00490577" w:rsidRPr="007B4217">
                          <w:t>адрес помещения в многоквартирном доме, жилого дома (домовладения), в о</w:t>
                        </w:r>
                        <w:r w:rsidR="00490577" w:rsidRPr="007B4217">
                          <w:t>т</w:t>
                        </w:r>
                        <w:r w:rsidR="00490577" w:rsidRPr="007B4217">
                          <w:t xml:space="preserve">ношении которого будет заключаться договор с указанием </w:t>
                        </w:r>
                        <w:r w:rsidR="001B1963" w:rsidRPr="007B4217">
                          <w:t>общей площади помещения или жилого дома (домовладения), общей площади помещений, входящих в состав общ</w:t>
                        </w:r>
                        <w:r w:rsidR="001B1963" w:rsidRPr="007B4217">
                          <w:t>е</w:t>
                        </w:r>
                        <w:r w:rsidR="001B1963" w:rsidRPr="007B4217">
                          <w:t>го имущества в многоквартирном доме (при наличии у за</w:t>
                        </w:r>
                        <w:r w:rsidR="00E22C3E" w:rsidRPr="007B4217">
                          <w:t>явителя</w:t>
                        </w:r>
                        <w:r w:rsidR="001B1963" w:rsidRPr="007B4217">
                          <w:t xml:space="preserve"> соответствующих </w:t>
                        </w:r>
                        <w:r w:rsidR="00E22C3E" w:rsidRPr="007B4217">
                          <w:t>св</w:t>
                        </w:r>
                        <w:r w:rsidR="00E22C3E" w:rsidRPr="007B4217">
                          <w:t>е</w:t>
                        </w:r>
                        <w:r w:rsidR="00E22C3E" w:rsidRPr="007B4217">
                          <w:t xml:space="preserve">дений и </w:t>
                        </w:r>
                        <w:r w:rsidR="001B1963" w:rsidRPr="007B4217">
                          <w:t xml:space="preserve">документов), площади жилых и нежилых помещений </w:t>
                        </w:r>
                        <w:r w:rsidR="00CF538E" w:rsidRPr="007B4217">
                          <w:t xml:space="preserve">в многоквартирном </w:t>
                        </w:r>
                        <w:r w:rsidR="001B1963" w:rsidRPr="007B4217">
                          <w:t>доме (при наличии у за</w:t>
                        </w:r>
                        <w:r w:rsidR="00E22C3E" w:rsidRPr="007B4217">
                          <w:t>явителя</w:t>
                        </w:r>
                        <w:r w:rsidR="001B1963" w:rsidRPr="007B4217">
                          <w:t xml:space="preserve"> соответствующих </w:t>
                        </w:r>
                        <w:r w:rsidR="00E22C3E" w:rsidRPr="007B4217">
                          <w:t xml:space="preserve">сведений и </w:t>
                        </w:r>
                        <w:r w:rsidR="001B1963" w:rsidRPr="007B4217">
                          <w:t>документов), вида</w:t>
                        </w:r>
                        <w:proofErr w:type="gramEnd"/>
                        <w:r w:rsidR="001B1963" w:rsidRPr="007B4217">
                          <w:t xml:space="preserve"> деятельности, осуществляемой в нежилом помеще</w:t>
                        </w:r>
                        <w:r w:rsidR="00E22C3E" w:rsidRPr="007B4217">
                          <w:t>нии</w:t>
                        </w:r>
                        <w:r w:rsidR="001B1963" w:rsidRPr="007B4217">
                          <w:t>;</w:t>
                        </w:r>
                        <w:r w:rsidR="002B4E30" w:rsidRPr="007B4217">
                          <w:t xml:space="preserve"> а также количества лиц, постоянно прожива</w:t>
                        </w:r>
                        <w:r w:rsidR="002B4E30" w:rsidRPr="007B4217">
                          <w:t>ю</w:t>
                        </w:r>
                        <w:r w:rsidR="002B4E30" w:rsidRPr="007B4217">
                          <w:t>щих в жилом помещении, и иных сведений, необходимых для расчета платы за электр</w:t>
                        </w:r>
                        <w:r w:rsidR="002B4E30" w:rsidRPr="007B4217">
                          <w:t>и</w:t>
                        </w:r>
                        <w:r w:rsidR="002B4E30" w:rsidRPr="007B4217">
                          <w:t>ческую энергию в соответствии с Правилами № 354.</w:t>
                        </w:r>
                      </w:p>
                      <w:p w:rsidR="007E25EB" w:rsidRPr="007B4217" w:rsidRDefault="002B4E30" w:rsidP="007E25EB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е</w:t>
                        </w:r>
                        <w:r w:rsidR="007E25EB" w:rsidRPr="007B4217">
                          <w:t xml:space="preserve">) </w:t>
                        </w:r>
                        <w:r w:rsidR="00D8519A" w:rsidRPr="007B4217">
                          <w:rPr>
                            <w:bCs/>
                          </w:rPr>
                          <w:t>реквизиты акта об определении границы раздела внутридомовых инженерных систем и централизованных сетей инженерно-технического обеспечения (при наличии)</w:t>
                        </w:r>
                        <w:r w:rsidR="005424BA" w:rsidRPr="007B4217">
                          <w:rPr>
                            <w:bCs/>
                          </w:rPr>
                          <w:t xml:space="preserve"> (</w:t>
                        </w:r>
                        <w:r w:rsidR="00FE0AE9" w:rsidRPr="007B4217">
                          <w:rPr>
                            <w:bCs/>
                          </w:rPr>
                          <w:t xml:space="preserve">для </w:t>
                        </w:r>
                        <w:r w:rsidR="00163C0C" w:rsidRPr="007B4217">
                          <w:rPr>
                            <w:bCs/>
                          </w:rPr>
                          <w:t>жилого дома (домовладения)</w:t>
                        </w:r>
                        <w:r w:rsidR="005424BA" w:rsidRPr="007B4217">
                          <w:rPr>
                            <w:bCs/>
                          </w:rPr>
                          <w:t>)</w:t>
                        </w:r>
                        <w:r w:rsidR="00D8519A" w:rsidRPr="007B4217">
                          <w:rPr>
                            <w:bCs/>
                          </w:rPr>
                          <w:t>;</w:t>
                        </w:r>
                      </w:p>
                      <w:p w:rsidR="007E25EB" w:rsidRPr="007B4217" w:rsidRDefault="002B4E30" w:rsidP="007E25EB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ж</w:t>
                        </w:r>
                        <w:r w:rsidR="007E25EB" w:rsidRPr="007B4217">
                          <w:t xml:space="preserve">) </w:t>
                        </w:r>
                        <w:r w:rsidR="00D8519A" w:rsidRPr="007B4217">
                          <w:t>срок действия договора;</w:t>
                        </w:r>
                      </w:p>
                      <w:p w:rsidR="00D8519A" w:rsidRPr="007B4217" w:rsidRDefault="002B4E30" w:rsidP="00D8519A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/>
                          </w:rPr>
                        </w:pPr>
                        <w:r w:rsidRPr="007B4217">
                          <w:t>з</w:t>
                        </w:r>
                        <w:r w:rsidR="007E25EB" w:rsidRPr="007B4217">
                          <w:t xml:space="preserve">) </w:t>
                        </w:r>
                        <w:r w:rsidR="00D8519A" w:rsidRPr="007B4217">
                          <w:t>сведения о наличии и типе установленных индивидуальных, общих (кварти</w:t>
                        </w:r>
                        <w:r w:rsidR="00D8519A" w:rsidRPr="007B4217">
                          <w:t>р</w:t>
                        </w:r>
                        <w:r w:rsidR="00D8519A" w:rsidRPr="007B4217">
                          <w:t>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</w:t>
                        </w:r>
                        <w:r w:rsidR="00D8519A" w:rsidRPr="007B4217">
                          <w:t>т</w:t>
                        </w:r>
                        <w:r w:rsidR="00D8519A" w:rsidRPr="007B4217">
                          <w:t>влявшей последнюю поверку прибора учета, установленный срок проведения очередной поверки</w:t>
                        </w:r>
                        <w:r w:rsidR="00566711" w:rsidRPr="007B4217">
                          <w:t>.</w:t>
                        </w:r>
                      </w:p>
                      <w:p w:rsidR="00200A5D" w:rsidRPr="007B4217" w:rsidRDefault="00200A5D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</w:p>
                      <w:p w:rsidR="00AA7AD8" w:rsidRPr="007B4217" w:rsidRDefault="0028329B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 xml:space="preserve">1.1. </w:t>
                        </w:r>
                        <w:r w:rsidR="00CB4221" w:rsidRPr="007B4217">
                          <w:t>В</w:t>
                        </w:r>
                        <w:r w:rsidR="00AA7AD8" w:rsidRPr="007B4217">
                          <w:t xml:space="preserve"> случае отсутствия</w:t>
                        </w:r>
                        <w:r w:rsidR="00CB4221" w:rsidRPr="007B4217">
                          <w:t xml:space="preserve"> индивидуального прибора учета</w:t>
                        </w:r>
                        <w:r w:rsidR="00AA7AD8" w:rsidRPr="007B4217">
                          <w:t xml:space="preserve"> в заявлении </w:t>
                        </w:r>
                        <w:r w:rsidR="00CB4221" w:rsidRPr="007B4217">
                          <w:t xml:space="preserve"> дополн</w:t>
                        </w:r>
                        <w:r w:rsidR="00CB4221" w:rsidRPr="007B4217">
                          <w:t>и</w:t>
                        </w:r>
                        <w:r w:rsidR="00CB4221" w:rsidRPr="007B4217">
                          <w:t xml:space="preserve">тельно </w:t>
                        </w:r>
                        <w:r w:rsidR="00AA7AD8" w:rsidRPr="007B4217">
                          <w:t>указываются</w:t>
                        </w:r>
                        <w:r w:rsidR="004E4C90" w:rsidRPr="007B4217">
                          <w:t xml:space="preserve"> (для жилого дома (домовладения))</w:t>
                        </w:r>
                        <w:r w:rsidR="00AA7AD8" w:rsidRPr="007B4217">
                          <w:t>:</w:t>
                        </w:r>
                      </w:p>
                      <w:p w:rsidR="00AA7AD8" w:rsidRPr="007B4217" w:rsidRDefault="00AA7AD8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 xml:space="preserve">а) сведения о </w:t>
                        </w:r>
                        <w:r w:rsidR="00D3553D" w:rsidRPr="007B4217">
                          <w:t xml:space="preserve">направлениях </w:t>
                        </w:r>
                        <w:r w:rsidRPr="007B4217">
                          <w:t xml:space="preserve">потребления </w:t>
                        </w:r>
                        <w:r w:rsidR="00CC542C" w:rsidRPr="007B4217">
                          <w:t>электрической энергии</w:t>
                        </w:r>
                        <w:r w:rsidRPr="007B4217">
                          <w:t xml:space="preserve"> при использовании земельного участка и расположенных на нем надворных построек (освещение, пригото</w:t>
                        </w:r>
                        <w:r w:rsidRPr="007B4217">
                          <w:t>в</w:t>
                        </w:r>
                        <w:r w:rsidRPr="007B4217">
                          <w:t>ление пищи для людей, приготовление кормов для скота, отопление, подогрев воды, п</w:t>
                        </w:r>
                        <w:r w:rsidRPr="007B4217">
                          <w:t>о</w:t>
                        </w:r>
                        <w:r w:rsidRPr="007B4217">
                          <w:t>лив и т.д.);</w:t>
                        </w:r>
                      </w:p>
                      <w:p w:rsidR="00AA7AD8" w:rsidRPr="007B4217" w:rsidRDefault="00AA7AD8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б) виды и количество сельскохозяйственных животных и птиц (при наличии);</w:t>
                        </w:r>
                      </w:p>
                      <w:p w:rsidR="00AA7AD8" w:rsidRPr="007B4217" w:rsidRDefault="00AA7AD8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в) площадь земельного участка, не занятого жилым домом и надворными постро</w:t>
                        </w:r>
                        <w:r w:rsidRPr="007B4217">
                          <w:t>й</w:t>
                        </w:r>
                        <w:r w:rsidRPr="007B4217">
                          <w:t>ками;</w:t>
                        </w:r>
                      </w:p>
                      <w:p w:rsidR="00AA7AD8" w:rsidRPr="007B4217" w:rsidRDefault="00AA7AD8" w:rsidP="00AA7AD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</w:pPr>
                        <w:r w:rsidRPr="007B4217">
                          <w:t>г) мощность применяемых устройств, с помощью которых осуществляется потре</w:t>
                        </w:r>
                        <w:r w:rsidRPr="007B4217">
                          <w:t>б</w:t>
                        </w:r>
                        <w:r w:rsidRPr="007B4217">
                          <w:t xml:space="preserve">ление </w:t>
                        </w:r>
                        <w:r w:rsidR="00B6103B" w:rsidRPr="007B4217">
                          <w:t xml:space="preserve">электрической энергии. </w:t>
                        </w:r>
                      </w:p>
                      <w:p w:rsidR="00566711" w:rsidRPr="001E044E" w:rsidRDefault="00B7380E" w:rsidP="001E044E">
                        <w:pPr>
                          <w:autoSpaceDE w:val="0"/>
                          <w:autoSpaceDN w:val="0"/>
                          <w:adjustRightInd w:val="0"/>
                          <w:jc w:val="both"/>
                          <w:outlineLvl w:val="1"/>
                        </w:pPr>
                        <w:r w:rsidRPr="007B4217">
                          <w:t xml:space="preserve"> </w:t>
                        </w:r>
                      </w:p>
                      <w:p w:rsidR="00BA36B1" w:rsidRDefault="00B7380E" w:rsidP="00566711">
                        <w:pPr>
                          <w:widowControl w:val="0"/>
                          <w:shd w:val="clear" w:color="auto" w:fill="FFFFFF"/>
                          <w:tabs>
                            <w:tab w:val="left" w:pos="614"/>
                          </w:tabs>
                          <w:adjustRightInd w:val="0"/>
                          <w:ind w:firstLine="456"/>
                          <w:jc w:val="both"/>
                          <w:rPr>
                            <w:sz w:val="22"/>
                          </w:rPr>
                        </w:pPr>
                        <w:r w:rsidRPr="007B4217">
                          <w:rPr>
                            <w:bCs/>
                            <w:spacing w:val="-1"/>
                          </w:rPr>
                          <w:t>2.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7B4217">
                          <w:rPr>
                            <w:spacing w:val="-14"/>
                          </w:rPr>
                          <w:t xml:space="preserve">Копия  </w:t>
                        </w:r>
                        <w:r w:rsidR="007B4217" w:rsidRPr="00FE14C6">
                          <w:rPr>
                            <w:sz w:val="22"/>
                          </w:rPr>
                          <w:t>документ</w:t>
                        </w:r>
                        <w:r w:rsidR="00435E95">
                          <w:rPr>
                            <w:sz w:val="22"/>
                          </w:rPr>
                          <w:t>а</w:t>
                        </w:r>
                        <w:r w:rsidR="007B4217" w:rsidRPr="00FE14C6">
                          <w:rPr>
                            <w:sz w:val="22"/>
                          </w:rPr>
                          <w:t>, удостоверяющ</w:t>
                        </w:r>
                        <w:r w:rsidR="00435E95">
                          <w:rPr>
                            <w:sz w:val="22"/>
                          </w:rPr>
                          <w:t>его</w:t>
                        </w:r>
                        <w:r w:rsidR="007B4217" w:rsidRPr="00FE14C6">
                          <w:rPr>
                            <w:sz w:val="22"/>
                          </w:rPr>
                          <w:t xml:space="preserve"> личность физического лица </w:t>
                        </w:r>
                        <w:r w:rsidR="007B4217">
                          <w:rPr>
                            <w:sz w:val="22"/>
                          </w:rPr>
                          <w:t>–</w:t>
                        </w:r>
                        <w:r w:rsidR="007B4217" w:rsidRPr="00FE14C6">
                          <w:rPr>
                            <w:sz w:val="22"/>
                          </w:rPr>
                          <w:t xml:space="preserve"> собственника</w:t>
                        </w:r>
                        <w:r w:rsidR="007B4217">
                          <w:rPr>
                            <w:sz w:val="22"/>
                          </w:rPr>
                          <w:t xml:space="preserve"> (польз</w:t>
                        </w:r>
                        <w:r w:rsidR="007B4217">
                          <w:rPr>
                            <w:sz w:val="22"/>
                          </w:rPr>
                          <w:t>о</w:t>
                        </w:r>
                        <w:r w:rsidR="007B4217">
                          <w:rPr>
                            <w:sz w:val="22"/>
                          </w:rPr>
                          <w:t xml:space="preserve">вателя) </w:t>
                        </w:r>
                        <w:r w:rsidR="007B4217" w:rsidRPr="00FE14C6">
                          <w:rPr>
                            <w:sz w:val="22"/>
                          </w:rPr>
                          <w:t xml:space="preserve"> помещения</w:t>
                        </w:r>
                        <w:r w:rsidR="002E44C4">
                          <w:rPr>
                            <w:sz w:val="22"/>
                          </w:rPr>
                          <w:t xml:space="preserve"> многоквартирного дома, жилого дома</w:t>
                        </w:r>
                      </w:p>
                      <w:p w:rsidR="00B7380E" w:rsidRPr="007B4217" w:rsidRDefault="00B7380E" w:rsidP="009260A2">
                        <w:pPr>
                          <w:widowControl w:val="0"/>
                          <w:shd w:val="clear" w:color="auto" w:fill="FFFFFF"/>
                          <w:tabs>
                            <w:tab w:val="left" w:pos="614"/>
                          </w:tabs>
                          <w:adjustRightInd w:val="0"/>
                          <w:jc w:val="both"/>
                          <w:rPr>
                            <w:b/>
                            <w:bCs/>
                            <w:spacing w:val="2"/>
                          </w:rPr>
                        </w:pPr>
                        <w:r w:rsidRPr="007B4217">
                          <w:rPr>
                            <w:b/>
                            <w:bCs/>
                            <w:spacing w:val="2"/>
                          </w:rPr>
                          <w:t>(</w:t>
                        </w:r>
                        <w:r w:rsidR="007E25EB" w:rsidRPr="007B4217">
                          <w:rPr>
                            <w:b/>
                            <w:bCs/>
                            <w:spacing w:val="-1"/>
                          </w:rPr>
                          <w:t>п. 22,25 Правил</w:t>
                        </w:r>
                        <w:r w:rsidR="009260A2">
                          <w:rPr>
                            <w:b/>
                            <w:bCs/>
                            <w:spacing w:val="-1"/>
                          </w:rPr>
                          <w:t xml:space="preserve"> №354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).</w:t>
                        </w:r>
                        <w:r w:rsidRPr="007B4217">
                          <w:rPr>
                            <w:b/>
                            <w:bCs/>
                            <w:spacing w:val="2"/>
                          </w:rPr>
                          <w:t>;</w:t>
                        </w:r>
                      </w:p>
                      <w:p w:rsidR="0052548A" w:rsidRPr="007B4217" w:rsidRDefault="007B4217" w:rsidP="0052548A">
                        <w:pPr>
                          <w:widowControl w:val="0"/>
                          <w:shd w:val="clear" w:color="auto" w:fill="FFFFFF"/>
                          <w:tabs>
                            <w:tab w:val="left" w:pos="614"/>
                          </w:tabs>
                          <w:adjustRightInd w:val="0"/>
                          <w:spacing w:before="274" w:line="274" w:lineRule="exact"/>
                          <w:ind w:firstLine="374"/>
                          <w:jc w:val="both"/>
                          <w:rPr>
                            <w:b/>
                            <w:bCs/>
                            <w:spacing w:val="-1"/>
                          </w:rPr>
                        </w:pPr>
                        <w:r>
                          <w:rPr>
                            <w:bCs/>
                            <w:spacing w:val="2"/>
                          </w:rPr>
                          <w:lastRenderedPageBreak/>
                          <w:t xml:space="preserve">  </w:t>
                        </w:r>
                        <w:r w:rsidR="00001926" w:rsidRPr="007B4217">
                          <w:rPr>
                            <w:bCs/>
                            <w:spacing w:val="2"/>
                          </w:rPr>
                          <w:t>3</w:t>
                        </w:r>
                        <w:r w:rsidR="0052548A" w:rsidRPr="007B4217">
                          <w:rPr>
                            <w:bCs/>
                            <w:spacing w:val="2"/>
                          </w:rPr>
                          <w:t>.</w:t>
                        </w:r>
                        <w:r w:rsidR="0052548A" w:rsidRPr="007B4217">
                          <w:rPr>
                            <w:b/>
                            <w:bCs/>
                            <w:spacing w:val="2"/>
                          </w:rPr>
                          <w:t xml:space="preserve"> </w:t>
                        </w:r>
                        <w:r w:rsidR="0052548A" w:rsidRPr="007B4217">
                          <w:rPr>
                            <w:bCs/>
                            <w:spacing w:val="2"/>
                          </w:rPr>
                          <w:t>Копии документов,</w:t>
                        </w:r>
                        <w:r w:rsidR="0052548A" w:rsidRPr="007B4217">
                          <w:rPr>
                            <w:bCs/>
                          </w:rPr>
                          <w:t xml:space="preserve"> подтверждающих право собственности (пользования) на п</w:t>
                        </w:r>
                        <w:r w:rsidR="0052548A" w:rsidRPr="007B4217">
                          <w:rPr>
                            <w:bCs/>
                          </w:rPr>
                          <w:t>о</w:t>
                        </w:r>
                        <w:r w:rsidR="0052548A" w:rsidRPr="007B4217">
                          <w:rPr>
                            <w:bCs/>
                          </w:rPr>
                          <w:t>мещение в многоквартирном доме (жилой дом)</w:t>
                        </w:r>
                        <w:r w:rsidR="0052548A" w:rsidRPr="007B4217">
                          <w:t xml:space="preserve"> </w:t>
                        </w:r>
                      </w:p>
                      <w:p w:rsidR="0052548A" w:rsidRPr="007B4217" w:rsidRDefault="0052548A" w:rsidP="00001926">
                        <w:pPr>
                          <w:autoSpaceDE w:val="0"/>
                          <w:autoSpaceDN w:val="0"/>
                          <w:adjustRightInd w:val="0"/>
                          <w:jc w:val="both"/>
                          <w:outlineLvl w:val="1"/>
                        </w:pPr>
                        <w:r w:rsidRPr="007B4217">
                          <w:rPr>
                            <w:b/>
                            <w:bCs/>
                            <w:spacing w:val="-1"/>
                          </w:rPr>
                          <w:t>(п. 22,25 Правил №354);</w:t>
                        </w:r>
                      </w:p>
                      <w:p w:rsidR="00001926" w:rsidRPr="007B4217" w:rsidRDefault="00001926" w:rsidP="00001926">
                        <w:pPr>
                          <w:autoSpaceDE w:val="0"/>
                          <w:autoSpaceDN w:val="0"/>
                          <w:adjustRightInd w:val="0"/>
                          <w:jc w:val="both"/>
                          <w:outlineLvl w:val="1"/>
                        </w:pPr>
                      </w:p>
                      <w:p w:rsidR="00001926" w:rsidRPr="007B4217" w:rsidRDefault="004C09F6" w:rsidP="0000192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Cs/>
                          </w:rPr>
                        </w:pPr>
                        <w:r w:rsidRPr="007B4217">
                          <w:rPr>
                            <w:spacing w:val="-14"/>
                          </w:rPr>
                          <w:t>4</w:t>
                        </w:r>
                        <w:r w:rsidR="00B7380E" w:rsidRPr="007B4217">
                          <w:rPr>
                            <w:spacing w:val="-14"/>
                          </w:rPr>
                          <w:t xml:space="preserve">. </w:t>
                        </w:r>
                        <w:r w:rsidR="00001926" w:rsidRPr="007B4217">
                          <w:rPr>
                            <w:bCs/>
                            <w:spacing w:val="-2"/>
                          </w:rPr>
                          <w:t>Копии документов, подтверждающих</w:t>
                        </w:r>
                        <w:r w:rsidR="00435E95">
                          <w:rPr>
                            <w:spacing w:val="-23"/>
                          </w:rPr>
                          <w:t xml:space="preserve"> </w:t>
                        </w:r>
                        <w:r w:rsidR="00001926" w:rsidRPr="007B4217">
                          <w:rPr>
                            <w:bCs/>
                          </w:rPr>
                          <w:t>сведения о наличии и типе установленных индивидуальных, общих (квартирных), комнатных приборов учета, дату и место их у</w:t>
                        </w:r>
                        <w:r w:rsidR="00001926" w:rsidRPr="007B4217">
                          <w:rPr>
                            <w:bCs/>
                          </w:rPr>
                          <w:t>с</w:t>
                        </w:r>
                        <w:r w:rsidR="00001926" w:rsidRPr="007B4217">
                          <w:rPr>
                            <w:bCs/>
                          </w:rPr>
                          <w:t xml:space="preserve">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 </w:t>
                        </w:r>
                        <w:r w:rsidR="00001926" w:rsidRPr="007B4217">
                          <w:rPr>
                            <w:b/>
                            <w:bCs/>
                          </w:rPr>
                          <w:t xml:space="preserve">(при </w:t>
                        </w:r>
                        <w:r w:rsidR="00D11455" w:rsidRPr="007B4217">
                          <w:rPr>
                            <w:b/>
                            <w:bCs/>
                          </w:rPr>
                          <w:t xml:space="preserve">их </w:t>
                        </w:r>
                        <w:r w:rsidR="00001926" w:rsidRPr="007B4217">
                          <w:rPr>
                            <w:b/>
                            <w:bCs/>
                          </w:rPr>
                          <w:t>наличии у заявителя)</w:t>
                        </w:r>
                      </w:p>
                      <w:p w:rsidR="004C09F6" w:rsidRPr="007B4217" w:rsidRDefault="00001926" w:rsidP="00F04B4F">
                        <w:pPr>
                          <w:autoSpaceDE w:val="0"/>
                          <w:autoSpaceDN w:val="0"/>
                          <w:adjustRightInd w:val="0"/>
                          <w:jc w:val="both"/>
                          <w:outlineLvl w:val="1"/>
                          <w:rPr>
                            <w:b/>
                            <w:bCs/>
                            <w:spacing w:val="-1"/>
                          </w:rPr>
                        </w:pPr>
                        <w:r w:rsidRPr="007B4217">
                          <w:rPr>
                            <w:b/>
                            <w:spacing w:val="-23"/>
                          </w:rPr>
                          <w:t>(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п. 22,25 Правил №354);</w:t>
                        </w:r>
                      </w:p>
                      <w:p w:rsidR="00566711" w:rsidRPr="007B4217" w:rsidRDefault="00566711" w:rsidP="0000192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/>
                            <w:bCs/>
                            <w:spacing w:val="-1"/>
                          </w:rPr>
                        </w:pPr>
                      </w:p>
                      <w:p w:rsidR="00F04B4F" w:rsidRDefault="00A345F5" w:rsidP="00F04B4F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Cs/>
                            <w:spacing w:val="-1"/>
                          </w:rPr>
                        </w:pPr>
                        <w:r w:rsidRPr="007B4217">
                          <w:rPr>
                            <w:bCs/>
                            <w:spacing w:val="-1"/>
                          </w:rPr>
                          <w:t>5. Копии документов, подтверждающих информацию, указанную в пункте 1.1. н</w:t>
                        </w:r>
                        <w:r w:rsidRPr="007B4217">
                          <w:rPr>
                            <w:bCs/>
                            <w:spacing w:val="-1"/>
                          </w:rPr>
                          <w:t>а</w:t>
                        </w:r>
                        <w:r w:rsidRPr="007B4217">
                          <w:rPr>
                            <w:bCs/>
                            <w:spacing w:val="-1"/>
                          </w:rPr>
                          <w:t>стоящего перечня (при их наличии у заявителя)</w:t>
                        </w:r>
                      </w:p>
                      <w:p w:rsidR="00A345F5" w:rsidRPr="00F04B4F" w:rsidRDefault="00A345F5" w:rsidP="00F04B4F">
                        <w:pPr>
                          <w:autoSpaceDE w:val="0"/>
                          <w:autoSpaceDN w:val="0"/>
                          <w:adjustRightInd w:val="0"/>
                          <w:jc w:val="both"/>
                          <w:outlineLvl w:val="1"/>
                          <w:rPr>
                            <w:bCs/>
                            <w:spacing w:val="-1"/>
                          </w:rPr>
                        </w:pPr>
                        <w:r w:rsidRPr="007B4217">
                          <w:rPr>
                            <w:b/>
                            <w:spacing w:val="-23"/>
                          </w:rPr>
                          <w:t xml:space="preserve"> (</w:t>
                        </w:r>
                        <w:r w:rsidRPr="007B4217">
                          <w:rPr>
                            <w:b/>
                            <w:bCs/>
                            <w:spacing w:val="-1"/>
                          </w:rPr>
                          <w:t>п. 22,25 Правил №354);</w:t>
                        </w:r>
                      </w:p>
                      <w:p w:rsidR="00566711" w:rsidRPr="007B4217" w:rsidRDefault="00566711" w:rsidP="00A345F5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/>
                            <w:bCs/>
                            <w:spacing w:val="-1"/>
                          </w:rPr>
                        </w:pPr>
                      </w:p>
                      <w:p w:rsidR="004B10A6" w:rsidRPr="007B4217" w:rsidRDefault="00A345F5" w:rsidP="004B10A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</w:pPr>
                        <w:r w:rsidRPr="007B4217">
                          <w:rPr>
                            <w:bCs/>
                            <w:spacing w:val="-2"/>
                          </w:rPr>
                          <w:t>6</w:t>
                        </w:r>
                        <w:r w:rsidR="00B7380E" w:rsidRPr="007B4217">
                          <w:rPr>
                            <w:bCs/>
                            <w:spacing w:val="-2"/>
                          </w:rPr>
                          <w:t>.</w:t>
                        </w:r>
                        <w:r w:rsidR="007E25EB" w:rsidRPr="007B4217">
                          <w:rPr>
                            <w:bCs/>
                            <w:spacing w:val="-2"/>
                          </w:rPr>
                          <w:t xml:space="preserve"> </w:t>
                        </w:r>
                        <w:r w:rsidR="004B10A6" w:rsidRPr="007B4217">
                          <w:rPr>
                            <w:color w:val="000000"/>
                            <w:spacing w:val="-2"/>
                          </w:rPr>
                          <w:t xml:space="preserve">Копии </w:t>
                        </w:r>
                        <w:r w:rsidR="004B10A6" w:rsidRPr="007B4217">
                          <w:rPr>
                            <w:bCs/>
                          </w:rPr>
                          <w:t xml:space="preserve">документов, подтверждающих технологическое присоединение (в том числе и опосредованно) в установленном </w:t>
                        </w:r>
                        <w:hyperlink r:id="rId7" w:history="1">
                          <w:r w:rsidR="004B10A6" w:rsidRPr="007B4217">
                            <w:rPr>
                              <w:bCs/>
                            </w:rPr>
                            <w:t>порядке</w:t>
                          </w:r>
                        </w:hyperlink>
                        <w:r w:rsidR="004B10A6" w:rsidRPr="007B4217">
                          <w:rPr>
                            <w:bCs/>
                          </w:rPr>
                          <w:t xml:space="preserve"> к объектам электросетевого хозяйства сетевой организации энергопринимающих устройств, о снабжении электрической эне</w:t>
                        </w:r>
                        <w:r w:rsidR="004B10A6" w:rsidRPr="007B4217">
                          <w:rPr>
                            <w:bCs/>
                          </w:rPr>
                          <w:t>р</w:t>
                        </w:r>
                        <w:r w:rsidR="004B10A6" w:rsidRPr="007B4217">
                          <w:rPr>
                            <w:bCs/>
                          </w:rPr>
                          <w:t xml:space="preserve">гией которых указано в заявлении о заключении договора* </w:t>
                        </w:r>
                        <w:r w:rsidR="004B10A6" w:rsidRPr="007B4217">
                          <w:t>(</w:t>
                        </w:r>
                        <w:r w:rsidR="004B10A6" w:rsidRPr="007B4217">
                          <w:rPr>
                            <w:b/>
                          </w:rPr>
                          <w:t>при наличии их у заявит</w:t>
                        </w:r>
                        <w:r w:rsidR="004B10A6" w:rsidRPr="007B4217">
                          <w:rPr>
                            <w:b/>
                          </w:rPr>
                          <w:t>е</w:t>
                        </w:r>
                        <w:r w:rsidR="004B10A6" w:rsidRPr="007B4217">
                          <w:rPr>
                            <w:b/>
                          </w:rPr>
                          <w:t>ля)</w:t>
                        </w:r>
                        <w:r w:rsidR="004B10A6" w:rsidRPr="007B4217">
                          <w:t xml:space="preserve"> </w:t>
                        </w:r>
                      </w:p>
                      <w:p w:rsidR="004B10A6" w:rsidRPr="007B4217" w:rsidRDefault="00C50ED9" w:rsidP="004B10A6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7B4217">
                          <w:t xml:space="preserve">* </w:t>
                        </w:r>
                        <w:r w:rsidR="004B10A6" w:rsidRPr="007B4217">
                          <w:t>Примечание:</w:t>
                        </w:r>
                      </w:p>
                      <w:p w:rsidR="00877844" w:rsidRPr="007B4217" w:rsidRDefault="00877844" w:rsidP="004B10A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</w:pPr>
                        <w:r w:rsidRPr="007B4217">
                          <w:t>1.</w:t>
                        </w:r>
                        <w:r w:rsidRPr="007B4217">
                          <w:rPr>
                            <w:b/>
                          </w:rPr>
                          <w:t xml:space="preserve">  </w:t>
                        </w:r>
                        <w:r w:rsidRPr="007B4217">
                          <w:t xml:space="preserve">для </w:t>
                        </w:r>
                        <w:r w:rsidR="002A6387" w:rsidRPr="007B4217">
                          <w:t>жилых домов (</w:t>
                        </w:r>
                        <w:r w:rsidRPr="007B4217">
                          <w:t>домовладений</w:t>
                        </w:r>
                        <w:r w:rsidR="002A6387" w:rsidRPr="007B4217">
                          <w:t>)</w:t>
                        </w:r>
                        <w:r w:rsidRPr="007B4217">
                          <w:t>.</w:t>
                        </w:r>
                        <w:r w:rsidRPr="007B4217">
                          <w:rPr>
                            <w:b/>
                          </w:rPr>
                          <w:t xml:space="preserve">  </w:t>
                        </w:r>
                      </w:p>
                      <w:p w:rsidR="004B10A6" w:rsidRPr="007B4217" w:rsidRDefault="00877844" w:rsidP="004B10A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</w:pPr>
                        <w:r w:rsidRPr="007B4217">
                          <w:t xml:space="preserve">2. </w:t>
                        </w:r>
                        <w:proofErr w:type="gramStart"/>
                        <w:r w:rsidR="004B10A6" w:rsidRPr="007B4217">
                          <w:t>Документами, подтверждающими технологическое присоединение в устано</w:t>
                        </w:r>
                        <w:r w:rsidR="004B10A6" w:rsidRPr="007B4217">
                          <w:t>в</w:t>
                        </w:r>
                        <w:r w:rsidR="004B10A6" w:rsidRPr="007B4217">
                          <w:t>ленном порядке к объектам электросетевого хозяйства энергопринимающих устройств, в отношении которых подано заявление о заключении договора, являются акт о технол</w:t>
                        </w:r>
                        <w:r w:rsidR="004B10A6" w:rsidRPr="007B4217">
                          <w:t>о</w:t>
                        </w:r>
                        <w:r w:rsidR="004B10A6" w:rsidRPr="007B4217">
                          <w:t>гическом присоединении, составленный и подписанный потребителем и сетевой орган</w:t>
                        </w:r>
                        <w:r w:rsidR="004B10A6" w:rsidRPr="007B4217">
                          <w:t>и</w:t>
                        </w:r>
                        <w:r w:rsidR="004B10A6" w:rsidRPr="007B4217">
                          <w:t>зацией (иным владельцем объектов электросетевого хозяйства, производителем электр</w:t>
                        </w:r>
                        <w:r w:rsidR="004B10A6" w:rsidRPr="007B4217">
                          <w:t>и</w:t>
                        </w:r>
                        <w:r w:rsidR="004B10A6" w:rsidRPr="007B4217">
                          <w:t>ческой энергии (мощности)), к чьим сетям (энергетическим установкам) присоединены энергопринимающие устройства потребителя, и (или) акт разграничения балансовой принадлежности электросетей.</w:t>
                        </w:r>
                        <w:proofErr w:type="gramEnd"/>
                      </w:p>
                      <w:p w:rsidR="004B10A6" w:rsidRPr="007B4217" w:rsidRDefault="0020417B" w:rsidP="004B10A6">
                        <w:pPr>
                          <w:autoSpaceDE w:val="0"/>
                          <w:autoSpaceDN w:val="0"/>
                          <w:adjustRightInd w:val="0"/>
                          <w:ind w:firstLine="539"/>
                          <w:contextualSpacing/>
                          <w:jc w:val="both"/>
                          <w:outlineLvl w:val="1"/>
                        </w:pPr>
                        <w:r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 xml:space="preserve"> 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(ст. 539 Гражданско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softHyphen/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3"/>
                          </w:rPr>
                          <w:t xml:space="preserve">го Кодекса РФ, 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2"/>
                          </w:rPr>
                          <w:t>п. 34, 36  Основных положений  функцио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2"/>
                          </w:rPr>
                          <w:softHyphen/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3"/>
                          </w:rPr>
                          <w:t xml:space="preserve">нирования розничных рынков  электрической энергии, 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утверждённых Постано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в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лением Правительства РФ № 442 от 04.05.2012г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</w:rPr>
                          <w:t>.</w:t>
                        </w:r>
                        <w:r w:rsidR="004B10A6" w:rsidRPr="007B4217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);</w:t>
                        </w:r>
                      </w:p>
                      <w:p w:rsidR="00B7380E" w:rsidRPr="007B4217" w:rsidRDefault="00B7380E" w:rsidP="004B10A6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b/>
                          </w:rPr>
                        </w:pPr>
                      </w:p>
                      <w:p w:rsidR="00B7380E" w:rsidRPr="007B4217" w:rsidRDefault="00B7380E" w:rsidP="00580858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b/>
                          </w:rPr>
                        </w:pPr>
                        <w:r w:rsidRPr="007B4217">
                          <w:rPr>
                            <w:b/>
                          </w:rPr>
                          <w:t>Все копии  документов должны быть  надлежащим образом заверены.</w:t>
                        </w:r>
                      </w:p>
                      <w:p w:rsidR="00FF442F" w:rsidRPr="007B4217" w:rsidRDefault="00FF442F" w:rsidP="00FF442F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Cs/>
                          </w:rPr>
                        </w:pPr>
                        <w:r w:rsidRPr="007B4217">
                          <w:rPr>
                            <w:b/>
                            <w:bCs/>
                          </w:rPr>
                          <w:t>Заявитель при подаче заявления и документов в месте нахождения гарант</w:t>
                        </w:r>
                        <w:r w:rsidRPr="007B4217">
                          <w:rPr>
                            <w:b/>
                            <w:bCs/>
                          </w:rPr>
                          <w:t>и</w:t>
                        </w:r>
                        <w:r w:rsidRPr="007B4217">
                          <w:rPr>
                            <w:b/>
                            <w:bCs/>
                          </w:rPr>
                          <w:t>рующего поставщика вправе представить  незаверенные копии документов, прил</w:t>
                        </w:r>
                        <w:r w:rsidRPr="007B4217">
                          <w:rPr>
                            <w:b/>
                            <w:bCs/>
                          </w:rPr>
                          <w:t>а</w:t>
                        </w:r>
                        <w:r w:rsidRPr="007B4217">
                          <w:rPr>
                            <w:b/>
                            <w:bCs/>
                          </w:rPr>
                          <w:t>гаемых к заявлению, с одновременным предъявлением оригиналов таких докуме</w:t>
                        </w:r>
                        <w:r w:rsidRPr="007B4217">
                          <w:rPr>
                            <w:b/>
                            <w:bCs/>
                          </w:rPr>
                          <w:t>н</w:t>
                        </w:r>
                        <w:r w:rsidRPr="007B4217">
                          <w:rPr>
                            <w:b/>
                            <w:bCs/>
                          </w:rPr>
                          <w:t>тов</w:t>
                        </w:r>
                        <w:r w:rsidRPr="007B4217">
                          <w:rPr>
                            <w:bCs/>
                          </w:rPr>
                          <w:t>.</w:t>
                        </w:r>
                      </w:p>
                      <w:p w:rsidR="00D10049" w:rsidRPr="007B4217" w:rsidRDefault="00D10049" w:rsidP="00B377D2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Cs/>
                          </w:rPr>
                        </w:pPr>
                        <w:r w:rsidRPr="007B4217">
                          <w:rPr>
                            <w:b/>
                            <w:bCs/>
                          </w:rPr>
                          <w:t xml:space="preserve">Подачу документов в месте нахождения </w:t>
                        </w:r>
                        <w:r w:rsidR="001831B1" w:rsidRPr="007B4217">
                          <w:rPr>
                            <w:b/>
                            <w:bCs/>
                          </w:rPr>
                          <w:t>гарантирующего поставщика</w:t>
                        </w:r>
                        <w:r w:rsidRPr="007B4217">
                          <w:rPr>
                            <w:b/>
                            <w:bCs/>
                          </w:rPr>
                          <w:t xml:space="preserve"> может осуществить один из сособственников при предъявлении документа, удостоверя</w:t>
                        </w:r>
                        <w:r w:rsidRPr="007B4217">
                          <w:rPr>
                            <w:b/>
                            <w:bCs/>
                          </w:rPr>
                          <w:t>ю</w:t>
                        </w:r>
                        <w:r w:rsidRPr="007B4217">
                          <w:rPr>
                            <w:b/>
                            <w:bCs/>
                          </w:rPr>
                          <w:t>щего личность, или уполномоченный представитель любого из сособственников при предъявлении оформленной в установленном порядке доверенности.</w:t>
                        </w:r>
                      </w:p>
                      <w:p w:rsidR="00B7380E" w:rsidRPr="007B4217" w:rsidRDefault="0004514D" w:rsidP="00CC542C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b/>
                            <w:bCs/>
                            <w:spacing w:val="-1"/>
                          </w:rPr>
                        </w:pPr>
                        <w:r w:rsidRPr="007B4217">
                          <w:rPr>
                            <w:b/>
                            <w:bCs/>
                            <w:spacing w:val="-1"/>
                          </w:rPr>
                          <w:t>(</w:t>
                        </w:r>
                        <w:r w:rsidR="00D10049" w:rsidRPr="007B4217">
                          <w:rPr>
                            <w:b/>
                            <w:bCs/>
                            <w:spacing w:val="-1"/>
                          </w:rPr>
                          <w:t>п. 2</w:t>
                        </w:r>
                        <w:r w:rsidR="00CC542C" w:rsidRPr="007B4217">
                          <w:rPr>
                            <w:b/>
                            <w:bCs/>
                            <w:spacing w:val="-1"/>
                          </w:rPr>
                          <w:t>3</w:t>
                        </w:r>
                        <w:r w:rsidR="00D10049" w:rsidRPr="007B4217">
                          <w:rPr>
                            <w:b/>
                            <w:bCs/>
                            <w:spacing w:val="-1"/>
                          </w:rPr>
                          <w:t xml:space="preserve"> Правил </w:t>
                        </w:r>
                        <w:r w:rsidR="00F04B4F">
                          <w:rPr>
                            <w:b/>
                            <w:bCs/>
                            <w:spacing w:val="-1"/>
                          </w:rPr>
                          <w:t>№354).</w:t>
                        </w:r>
                      </w:p>
                      <w:p w:rsidR="00BA36B1" w:rsidRPr="00566711" w:rsidRDefault="00BA36B1" w:rsidP="00CC542C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outlineLvl w:val="1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377D2" w:rsidTr="00D8519A">
                    <w:trPr>
                      <w:trHeight w:val="468"/>
                      <w:tblCellSpacing w:w="0" w:type="dxa"/>
                    </w:trPr>
                    <w:tc>
                      <w:tcPr>
                        <w:tcW w:w="9198" w:type="dxa"/>
                      </w:tcPr>
                      <w:p w:rsidR="00B377D2" w:rsidRPr="00566711" w:rsidRDefault="00B377D2" w:rsidP="00D8519A">
                        <w:pPr>
                          <w:spacing w:before="150" w:after="150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7380E" w:rsidRDefault="00B7380E">
                  <w:pPr>
                    <w:rPr>
                      <w:rFonts w:ascii="Tahoma" w:hAnsi="Tahoma" w:cs="Tahoma"/>
                      <w:color w:val="222222"/>
                      <w:sz w:val="18"/>
                      <w:szCs w:val="18"/>
                    </w:rPr>
                  </w:pPr>
                </w:p>
              </w:tc>
            </w:tr>
          </w:tbl>
          <w:p w:rsidR="00B7380E" w:rsidRDefault="00B7380E">
            <w:pPr>
              <w:rPr>
                <w:rFonts w:ascii="Tahoma" w:hAnsi="Tahoma" w:cs="Tahoma"/>
                <w:color w:val="222222"/>
                <w:sz w:val="18"/>
                <w:szCs w:val="18"/>
              </w:rPr>
            </w:pPr>
          </w:p>
        </w:tc>
      </w:tr>
    </w:tbl>
    <w:p w:rsidR="0015419B" w:rsidRDefault="0015419B"/>
    <w:sectPr w:rsidR="0015419B" w:rsidSect="00BA36B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9A" w:rsidRDefault="0028009A" w:rsidP="009C3504">
      <w:r>
        <w:separator/>
      </w:r>
    </w:p>
  </w:endnote>
  <w:endnote w:type="continuationSeparator" w:id="0">
    <w:p w:rsidR="0028009A" w:rsidRDefault="0028009A" w:rsidP="009C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9A" w:rsidRDefault="0028009A" w:rsidP="009C3504">
      <w:r>
        <w:separator/>
      </w:r>
    </w:p>
  </w:footnote>
  <w:footnote w:type="continuationSeparator" w:id="0">
    <w:p w:rsidR="0028009A" w:rsidRDefault="0028009A" w:rsidP="009C3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19B"/>
    <w:rsid w:val="00001926"/>
    <w:rsid w:val="00001BCF"/>
    <w:rsid w:val="0000298C"/>
    <w:rsid w:val="000075A4"/>
    <w:rsid w:val="00013A56"/>
    <w:rsid w:val="000407CB"/>
    <w:rsid w:val="00040F82"/>
    <w:rsid w:val="0004514D"/>
    <w:rsid w:val="00062FF0"/>
    <w:rsid w:val="000B1B7E"/>
    <w:rsid w:val="000C2ADE"/>
    <w:rsid w:val="000F2A42"/>
    <w:rsid w:val="00126167"/>
    <w:rsid w:val="0015419B"/>
    <w:rsid w:val="00163C0C"/>
    <w:rsid w:val="001831B1"/>
    <w:rsid w:val="001B1963"/>
    <w:rsid w:val="001B27BE"/>
    <w:rsid w:val="001B54A0"/>
    <w:rsid w:val="001E044E"/>
    <w:rsid w:val="001F0CBE"/>
    <w:rsid w:val="00200A5D"/>
    <w:rsid w:val="00201223"/>
    <w:rsid w:val="0020417B"/>
    <w:rsid w:val="002630B8"/>
    <w:rsid w:val="0028009A"/>
    <w:rsid w:val="0028329B"/>
    <w:rsid w:val="00286613"/>
    <w:rsid w:val="00294318"/>
    <w:rsid w:val="002A6387"/>
    <w:rsid w:val="002B4E30"/>
    <w:rsid w:val="002B5F1B"/>
    <w:rsid w:val="002E44C4"/>
    <w:rsid w:val="002F50B8"/>
    <w:rsid w:val="003064F5"/>
    <w:rsid w:val="0033670E"/>
    <w:rsid w:val="0036724B"/>
    <w:rsid w:val="003F3E71"/>
    <w:rsid w:val="00427DBE"/>
    <w:rsid w:val="00431D90"/>
    <w:rsid w:val="00435E95"/>
    <w:rsid w:val="00451896"/>
    <w:rsid w:val="00463089"/>
    <w:rsid w:val="00490577"/>
    <w:rsid w:val="00495CB9"/>
    <w:rsid w:val="004A62B9"/>
    <w:rsid w:val="004B10A6"/>
    <w:rsid w:val="004C09F6"/>
    <w:rsid w:val="004E4C90"/>
    <w:rsid w:val="004E7635"/>
    <w:rsid w:val="00500B68"/>
    <w:rsid w:val="00511600"/>
    <w:rsid w:val="00512EE0"/>
    <w:rsid w:val="00520BB7"/>
    <w:rsid w:val="0052548A"/>
    <w:rsid w:val="005424BA"/>
    <w:rsid w:val="005613E5"/>
    <w:rsid w:val="00566711"/>
    <w:rsid w:val="00580858"/>
    <w:rsid w:val="0059187F"/>
    <w:rsid w:val="005B6334"/>
    <w:rsid w:val="005E684B"/>
    <w:rsid w:val="00655300"/>
    <w:rsid w:val="00657E0A"/>
    <w:rsid w:val="006A3C54"/>
    <w:rsid w:val="006A45C2"/>
    <w:rsid w:val="006B6690"/>
    <w:rsid w:val="006E774D"/>
    <w:rsid w:val="007539C8"/>
    <w:rsid w:val="00784521"/>
    <w:rsid w:val="0078777F"/>
    <w:rsid w:val="007B4217"/>
    <w:rsid w:val="007C64CC"/>
    <w:rsid w:val="007D2F6B"/>
    <w:rsid w:val="007E25EB"/>
    <w:rsid w:val="007F5D5C"/>
    <w:rsid w:val="00847BFE"/>
    <w:rsid w:val="00850F3F"/>
    <w:rsid w:val="00877844"/>
    <w:rsid w:val="008820B5"/>
    <w:rsid w:val="008B098C"/>
    <w:rsid w:val="008F62E3"/>
    <w:rsid w:val="008F6A54"/>
    <w:rsid w:val="009260A2"/>
    <w:rsid w:val="009413C9"/>
    <w:rsid w:val="009473B9"/>
    <w:rsid w:val="009605D3"/>
    <w:rsid w:val="009B45B8"/>
    <w:rsid w:val="009C3504"/>
    <w:rsid w:val="009F3510"/>
    <w:rsid w:val="00A144D5"/>
    <w:rsid w:val="00A345F5"/>
    <w:rsid w:val="00A43CCA"/>
    <w:rsid w:val="00A6584C"/>
    <w:rsid w:val="00A77100"/>
    <w:rsid w:val="00A835FA"/>
    <w:rsid w:val="00A86A00"/>
    <w:rsid w:val="00AA7AD8"/>
    <w:rsid w:val="00AB0779"/>
    <w:rsid w:val="00B07613"/>
    <w:rsid w:val="00B377D2"/>
    <w:rsid w:val="00B6103B"/>
    <w:rsid w:val="00B67926"/>
    <w:rsid w:val="00B7380E"/>
    <w:rsid w:val="00BA36B1"/>
    <w:rsid w:val="00BC621E"/>
    <w:rsid w:val="00C1710F"/>
    <w:rsid w:val="00C50ED9"/>
    <w:rsid w:val="00C678F4"/>
    <w:rsid w:val="00C91DDE"/>
    <w:rsid w:val="00CA23F0"/>
    <w:rsid w:val="00CA45C0"/>
    <w:rsid w:val="00CA5D3B"/>
    <w:rsid w:val="00CB4221"/>
    <w:rsid w:val="00CB76AA"/>
    <w:rsid w:val="00CC542C"/>
    <w:rsid w:val="00CF538E"/>
    <w:rsid w:val="00CF7416"/>
    <w:rsid w:val="00D10049"/>
    <w:rsid w:val="00D11455"/>
    <w:rsid w:val="00D3553D"/>
    <w:rsid w:val="00D356B4"/>
    <w:rsid w:val="00D7693E"/>
    <w:rsid w:val="00D8519A"/>
    <w:rsid w:val="00D93C77"/>
    <w:rsid w:val="00D95144"/>
    <w:rsid w:val="00DA3508"/>
    <w:rsid w:val="00DA6A96"/>
    <w:rsid w:val="00DE517B"/>
    <w:rsid w:val="00DE7821"/>
    <w:rsid w:val="00E115A4"/>
    <w:rsid w:val="00E159F2"/>
    <w:rsid w:val="00E22C3E"/>
    <w:rsid w:val="00E44FCC"/>
    <w:rsid w:val="00E80CE8"/>
    <w:rsid w:val="00E857B2"/>
    <w:rsid w:val="00EC098B"/>
    <w:rsid w:val="00ED1531"/>
    <w:rsid w:val="00EE7F65"/>
    <w:rsid w:val="00EF7330"/>
    <w:rsid w:val="00F04B4F"/>
    <w:rsid w:val="00F14CF1"/>
    <w:rsid w:val="00FB0A4C"/>
    <w:rsid w:val="00FD1169"/>
    <w:rsid w:val="00FE0AE9"/>
    <w:rsid w:val="00FE2C38"/>
    <w:rsid w:val="00FE7BD9"/>
    <w:rsid w:val="00FF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0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5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C3504"/>
    <w:rPr>
      <w:sz w:val="24"/>
      <w:szCs w:val="24"/>
    </w:rPr>
  </w:style>
  <w:style w:type="paragraph" w:styleId="a5">
    <w:name w:val="footer"/>
    <w:basedOn w:val="a"/>
    <w:link w:val="a6"/>
    <w:rsid w:val="009C35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C3504"/>
    <w:rPr>
      <w:sz w:val="24"/>
      <w:szCs w:val="24"/>
    </w:rPr>
  </w:style>
  <w:style w:type="paragraph" w:styleId="a7">
    <w:name w:val="Balloon Text"/>
    <w:basedOn w:val="a"/>
    <w:link w:val="a8"/>
    <w:rsid w:val="00580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80858"/>
    <w:rPr>
      <w:rFonts w:ascii="Tahoma" w:hAnsi="Tahoma" w:cs="Tahoma"/>
      <w:sz w:val="16"/>
      <w:szCs w:val="16"/>
    </w:rPr>
  </w:style>
  <w:style w:type="character" w:styleId="a9">
    <w:name w:val="annotation reference"/>
    <w:rsid w:val="000B1B7E"/>
    <w:rPr>
      <w:sz w:val="16"/>
      <w:szCs w:val="16"/>
    </w:rPr>
  </w:style>
  <w:style w:type="paragraph" w:styleId="aa">
    <w:name w:val="annotation text"/>
    <w:basedOn w:val="a"/>
    <w:link w:val="ab"/>
    <w:rsid w:val="000B1B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0B1B7E"/>
  </w:style>
  <w:style w:type="paragraph" w:styleId="ac">
    <w:name w:val="annotation subject"/>
    <w:basedOn w:val="aa"/>
    <w:next w:val="aa"/>
    <w:link w:val="ad"/>
    <w:rsid w:val="000B1B7E"/>
    <w:rPr>
      <w:b/>
      <w:bCs/>
    </w:rPr>
  </w:style>
  <w:style w:type="character" w:customStyle="1" w:styleId="ad">
    <w:name w:val="Тема примечания Знак"/>
    <w:link w:val="ac"/>
    <w:rsid w:val="000B1B7E"/>
    <w:rPr>
      <w:b/>
      <w:bCs/>
    </w:rPr>
  </w:style>
  <w:style w:type="paragraph" w:customStyle="1" w:styleId="ConsPlusNormal">
    <w:name w:val="ConsPlusNormal"/>
    <w:rsid w:val="007B42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04307559FDD70C967797614735135E1AC254A902757715094DF559771567639A0288F2D34D9396FAW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9A508-76BC-4AE7-ACF9-38E60D0D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Волгоградэнергосбыт</Company>
  <LinksUpToDate>false</LinksUpToDate>
  <CharactersWithSpaces>5427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consultantplus://offline/ref=6304307559FDD70C967797614735135E1AC254A902757715094DF559771567639A0288F2D34D9396FAWAF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КостроваЕП</dc:creator>
  <cp:lastModifiedBy>в</cp:lastModifiedBy>
  <cp:revision>11</cp:revision>
  <cp:lastPrinted>2019-05-23T10:22:00Z</cp:lastPrinted>
  <dcterms:created xsi:type="dcterms:W3CDTF">2023-07-24T11:29:00Z</dcterms:created>
  <dcterms:modified xsi:type="dcterms:W3CDTF">2023-07-27T12:49:00Z</dcterms:modified>
</cp:coreProperties>
</file>